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34268" w14:textId="524F7462" w:rsidR="009E0A92" w:rsidRPr="002E00B3" w:rsidRDefault="009E0A92" w:rsidP="009E0A92">
      <w:pPr>
        <w:tabs>
          <w:tab w:val="left" w:pos="2127"/>
        </w:tabs>
        <w:spacing w:before="240"/>
        <w:ind w:left="2131" w:hanging="2131"/>
        <w:rPr>
          <w:b/>
          <w:sz w:val="24"/>
          <w:lang w:val="en-US"/>
        </w:rPr>
      </w:pPr>
      <w:bookmarkStart w:id="0" w:name="OLE_LINK1"/>
      <w:bookmarkStart w:id="1" w:name="OLE_LINK2"/>
      <w:r w:rsidRPr="002E00B3">
        <w:rPr>
          <w:b/>
          <w:sz w:val="24"/>
          <w:lang w:val="en-US"/>
        </w:rPr>
        <w:t>Source:</w:t>
      </w:r>
      <w:r w:rsidRPr="002E00B3">
        <w:rPr>
          <w:b/>
          <w:sz w:val="24"/>
          <w:lang w:val="en-US"/>
        </w:rPr>
        <w:tab/>
        <w:t>Nokia Corporation</w:t>
      </w:r>
    </w:p>
    <w:p w14:paraId="31073A92" w14:textId="6883A1CA" w:rsidR="009E0A92" w:rsidRPr="002E00B3" w:rsidRDefault="009E0A92" w:rsidP="009E0A92">
      <w:pPr>
        <w:tabs>
          <w:tab w:val="left" w:pos="2127"/>
        </w:tabs>
        <w:ind w:left="2131" w:hanging="2131"/>
        <w:rPr>
          <w:b/>
          <w:sz w:val="24"/>
          <w:lang w:val="en-US"/>
        </w:rPr>
      </w:pPr>
      <w:r w:rsidRPr="002E00B3">
        <w:rPr>
          <w:b/>
          <w:sz w:val="24"/>
          <w:lang w:val="en-US"/>
        </w:rPr>
        <w:t>Title:</w:t>
      </w:r>
      <w:r w:rsidRPr="002E00B3">
        <w:rPr>
          <w:b/>
          <w:sz w:val="24"/>
          <w:lang w:val="en-US"/>
        </w:rPr>
        <w:tab/>
      </w:r>
      <w:r w:rsidR="00FC3074">
        <w:rPr>
          <w:b/>
          <w:sz w:val="24"/>
          <w:lang w:val="en-US"/>
        </w:rPr>
        <w:t>On</w:t>
      </w:r>
      <w:r w:rsidR="006E20A1">
        <w:rPr>
          <w:b/>
          <w:sz w:val="24"/>
          <w:lang w:val="en-US"/>
        </w:rPr>
        <w:t xml:space="preserve"> the</w:t>
      </w:r>
      <w:r w:rsidR="00FC3074">
        <w:rPr>
          <w:b/>
          <w:sz w:val="24"/>
          <w:lang w:val="en-US"/>
        </w:rPr>
        <w:t xml:space="preserve"> potential public collaboration for IVAS standardization</w:t>
      </w:r>
    </w:p>
    <w:bookmarkEnd w:id="0"/>
    <w:bookmarkEnd w:id="1"/>
    <w:p w14:paraId="7D5EB2A6" w14:textId="673C7B7C" w:rsidR="009E0A92" w:rsidRPr="002E00B3" w:rsidRDefault="009E0A92" w:rsidP="009E0A92">
      <w:pPr>
        <w:tabs>
          <w:tab w:val="left" w:pos="2127"/>
        </w:tabs>
        <w:ind w:left="2131" w:hanging="2131"/>
        <w:rPr>
          <w:b/>
          <w:sz w:val="24"/>
          <w:lang w:val="en-US"/>
        </w:rPr>
      </w:pPr>
      <w:r w:rsidRPr="002E00B3">
        <w:rPr>
          <w:b/>
          <w:sz w:val="24"/>
          <w:lang w:val="en-US"/>
        </w:rPr>
        <w:t>Document for:</w:t>
      </w:r>
      <w:r w:rsidRPr="002E00B3">
        <w:rPr>
          <w:b/>
          <w:sz w:val="24"/>
          <w:lang w:val="en-US"/>
        </w:rPr>
        <w:tab/>
      </w:r>
      <w:r w:rsidR="00CE180F">
        <w:rPr>
          <w:b/>
          <w:sz w:val="24"/>
          <w:lang w:val="en-US"/>
        </w:rPr>
        <w:t>Discussion</w:t>
      </w:r>
    </w:p>
    <w:p w14:paraId="34F892AD" w14:textId="1609ED32" w:rsidR="009E0A92" w:rsidRPr="002E00B3" w:rsidRDefault="009E0A92" w:rsidP="009E0A92">
      <w:pPr>
        <w:tabs>
          <w:tab w:val="left" w:pos="2127"/>
        </w:tabs>
        <w:ind w:left="2131" w:hanging="2131"/>
        <w:rPr>
          <w:b/>
          <w:sz w:val="24"/>
          <w:lang w:val="en-US"/>
        </w:rPr>
      </w:pPr>
      <w:r w:rsidRPr="002E00B3">
        <w:rPr>
          <w:b/>
          <w:sz w:val="24"/>
          <w:lang w:val="en-US"/>
        </w:rPr>
        <w:t>Agenda Item:</w:t>
      </w:r>
      <w:r w:rsidRPr="002E00B3">
        <w:rPr>
          <w:b/>
          <w:sz w:val="24"/>
          <w:lang w:val="en-US"/>
        </w:rPr>
        <w:tab/>
        <w:t>7.</w:t>
      </w:r>
      <w:r w:rsidR="00881582">
        <w:rPr>
          <w:b/>
          <w:sz w:val="24"/>
          <w:lang w:val="en-US"/>
        </w:rPr>
        <w:t>6</w:t>
      </w:r>
      <w:r w:rsidRPr="002E00B3">
        <w:rPr>
          <w:b/>
          <w:sz w:val="24"/>
          <w:lang w:val="en-US"/>
        </w:rPr>
        <w:t xml:space="preserve"> – IVAS_Codec</w:t>
      </w:r>
    </w:p>
    <w:p w14:paraId="3F1FC0CD" w14:textId="77777777" w:rsidR="009E0A92" w:rsidRPr="002E00B3" w:rsidRDefault="009E0A92" w:rsidP="009E0A92">
      <w:pPr>
        <w:pBdr>
          <w:top w:val="single" w:sz="12" w:space="1" w:color="auto"/>
        </w:pBdr>
        <w:rPr>
          <w:lang w:val="en-US"/>
        </w:rPr>
      </w:pPr>
    </w:p>
    <w:p w14:paraId="40345D07" w14:textId="79869FBA" w:rsidR="009E0A92" w:rsidRPr="002E00B3" w:rsidRDefault="009E0A92" w:rsidP="009E0A92">
      <w:pPr>
        <w:pStyle w:val="Heading1"/>
        <w:rPr>
          <w:lang w:val="en-US"/>
        </w:rPr>
      </w:pPr>
      <w:r w:rsidRPr="002E00B3">
        <w:rPr>
          <w:lang w:val="en-US"/>
        </w:rPr>
        <w:t xml:space="preserve">1. </w:t>
      </w:r>
      <w:r w:rsidR="00B75720" w:rsidRPr="002E00B3">
        <w:rPr>
          <w:lang w:val="en-US"/>
        </w:rPr>
        <w:t>Introduction</w:t>
      </w:r>
    </w:p>
    <w:p w14:paraId="5CF0B8FC" w14:textId="17D1C5B6" w:rsidR="002A0A94" w:rsidRDefault="00651BFA" w:rsidP="008D1C8C">
      <w:pPr>
        <w:spacing w:after="180" w:line="240" w:lineRule="auto"/>
        <w:rPr>
          <w:sz w:val="22"/>
          <w:szCs w:val="22"/>
          <w:lang w:val="en-US"/>
        </w:rPr>
      </w:pPr>
      <w:r>
        <w:rPr>
          <w:sz w:val="22"/>
          <w:szCs w:val="22"/>
          <w:lang w:val="en-US"/>
        </w:rPr>
        <w:t xml:space="preserve">At the SA4#107 meeting in Wroclaw, the EVS SWG discussed options </w:t>
      </w:r>
      <w:r w:rsidR="00E36CA4">
        <w:rPr>
          <w:sz w:val="22"/>
          <w:szCs w:val="22"/>
          <w:lang w:val="en-US"/>
        </w:rPr>
        <w:t>to</w:t>
      </w:r>
      <w:r w:rsidR="00F25C71">
        <w:rPr>
          <w:sz w:val="22"/>
          <w:szCs w:val="22"/>
          <w:lang w:val="en-US"/>
        </w:rPr>
        <w:t xml:space="preserve"> improv</w:t>
      </w:r>
      <w:r w:rsidR="00E36CA4">
        <w:rPr>
          <w:sz w:val="22"/>
          <w:szCs w:val="22"/>
          <w:lang w:val="en-US"/>
        </w:rPr>
        <w:t>e</w:t>
      </w:r>
      <w:r w:rsidR="00F25C71">
        <w:rPr>
          <w:sz w:val="22"/>
          <w:szCs w:val="22"/>
          <w:lang w:val="en-US"/>
        </w:rPr>
        <w:t xml:space="preserve"> the workflow for successful</w:t>
      </w:r>
      <w:r>
        <w:rPr>
          <w:sz w:val="22"/>
          <w:szCs w:val="22"/>
          <w:lang w:val="en-US"/>
        </w:rPr>
        <w:t xml:space="preserve"> IVAS standardization. </w:t>
      </w:r>
      <w:r w:rsidR="00221DFB">
        <w:rPr>
          <w:sz w:val="22"/>
          <w:szCs w:val="22"/>
          <w:lang w:val="en-US"/>
        </w:rPr>
        <w:t>Two main approaches were identified: a phased approach and a public collaboration approach.</w:t>
      </w:r>
    </w:p>
    <w:p w14:paraId="779A8558" w14:textId="35AA9EF3" w:rsidR="00FA7451" w:rsidRDefault="00FA7451" w:rsidP="008D1C8C">
      <w:pPr>
        <w:spacing w:after="180" w:line="240" w:lineRule="auto"/>
        <w:rPr>
          <w:sz w:val="22"/>
          <w:szCs w:val="22"/>
          <w:lang w:val="en-US"/>
        </w:rPr>
      </w:pPr>
      <w:r>
        <w:rPr>
          <w:sz w:val="22"/>
          <w:szCs w:val="22"/>
          <w:lang w:val="en-US"/>
        </w:rPr>
        <w:t xml:space="preserve">While it was necessary to cancel a planned face-to-face EWS SWG Ad-Hoc meeting on IVAS due to the global coronavirus outbreak, many offline discussions have been conducted in the interim period in order to explore particularly the public collaboration approach. </w:t>
      </w:r>
    </w:p>
    <w:p w14:paraId="4FEB28BE" w14:textId="283B04DA" w:rsidR="00840AED" w:rsidRDefault="00840AED" w:rsidP="008D1C8C">
      <w:pPr>
        <w:spacing w:after="180" w:line="240" w:lineRule="auto"/>
        <w:rPr>
          <w:sz w:val="22"/>
          <w:szCs w:val="22"/>
          <w:lang w:val="en-US"/>
        </w:rPr>
      </w:pPr>
      <w:r>
        <w:rPr>
          <w:sz w:val="22"/>
          <w:szCs w:val="22"/>
          <w:lang w:val="en-US"/>
        </w:rPr>
        <w:t>This input d</w:t>
      </w:r>
      <w:r w:rsidRPr="00A72BE1">
        <w:rPr>
          <w:sz w:val="22"/>
          <w:szCs w:val="22"/>
          <w:lang w:val="en-US"/>
        </w:rPr>
        <w:t xml:space="preserve">ocument presents </w:t>
      </w:r>
      <w:r w:rsidR="008F0D90" w:rsidRPr="00A72BE1">
        <w:rPr>
          <w:sz w:val="22"/>
          <w:szCs w:val="22"/>
          <w:lang w:val="en-US"/>
        </w:rPr>
        <w:t xml:space="preserve">further </w:t>
      </w:r>
      <w:r w:rsidRPr="00A72BE1">
        <w:rPr>
          <w:sz w:val="22"/>
          <w:szCs w:val="22"/>
          <w:lang w:val="en-US"/>
        </w:rPr>
        <w:t xml:space="preserve">discussion on </w:t>
      </w:r>
      <w:r w:rsidR="00A72BE1" w:rsidRPr="00A72BE1">
        <w:rPr>
          <w:sz w:val="22"/>
          <w:szCs w:val="22"/>
          <w:lang w:val="en-US"/>
        </w:rPr>
        <w:t xml:space="preserve">various </w:t>
      </w:r>
      <w:r w:rsidR="007F5D08">
        <w:rPr>
          <w:sz w:val="22"/>
          <w:szCs w:val="22"/>
          <w:lang w:val="en-US"/>
        </w:rPr>
        <w:t>items</w:t>
      </w:r>
      <w:r w:rsidR="00A72BE1" w:rsidRPr="00A72BE1">
        <w:rPr>
          <w:sz w:val="22"/>
          <w:szCs w:val="22"/>
          <w:lang w:val="en-US"/>
        </w:rPr>
        <w:t xml:space="preserve"> </w:t>
      </w:r>
      <w:r w:rsidR="00A72BE1">
        <w:rPr>
          <w:sz w:val="22"/>
          <w:szCs w:val="22"/>
          <w:lang w:val="en-US"/>
        </w:rPr>
        <w:t xml:space="preserve">to be considered </w:t>
      </w:r>
      <w:r w:rsidR="00947F31">
        <w:rPr>
          <w:sz w:val="22"/>
          <w:szCs w:val="22"/>
          <w:lang w:val="en-US"/>
        </w:rPr>
        <w:t>in the context of</w:t>
      </w:r>
      <w:r w:rsidR="00A72BE1" w:rsidRPr="00A72BE1">
        <w:rPr>
          <w:sz w:val="22"/>
          <w:szCs w:val="22"/>
          <w:lang w:val="en-US"/>
        </w:rPr>
        <w:t xml:space="preserve"> the</w:t>
      </w:r>
      <w:r w:rsidRPr="00A72BE1">
        <w:rPr>
          <w:sz w:val="22"/>
          <w:szCs w:val="22"/>
          <w:lang w:val="en-US"/>
        </w:rPr>
        <w:t xml:space="preserve"> potential public collaboration</w:t>
      </w:r>
      <w:r w:rsidR="000617F9">
        <w:rPr>
          <w:sz w:val="22"/>
          <w:szCs w:val="22"/>
          <w:lang w:val="en-US"/>
        </w:rPr>
        <w:t xml:space="preserve"> </w:t>
      </w:r>
      <w:r w:rsidR="006142F2">
        <w:rPr>
          <w:sz w:val="22"/>
          <w:szCs w:val="22"/>
          <w:lang w:val="en-US"/>
        </w:rPr>
        <w:t>process</w:t>
      </w:r>
      <w:r w:rsidR="00A72BE1" w:rsidRPr="00A72BE1">
        <w:rPr>
          <w:sz w:val="22"/>
          <w:szCs w:val="22"/>
          <w:lang w:val="en-US"/>
        </w:rPr>
        <w:t>.</w:t>
      </w:r>
      <w:bookmarkStart w:id="2" w:name="_GoBack"/>
      <w:bookmarkEnd w:id="2"/>
    </w:p>
    <w:p w14:paraId="1A4D8780" w14:textId="77777777" w:rsidR="00F72752" w:rsidRPr="002E00B3" w:rsidRDefault="00F72752" w:rsidP="008D1C8C">
      <w:pPr>
        <w:spacing w:after="180" w:line="240" w:lineRule="auto"/>
        <w:rPr>
          <w:sz w:val="22"/>
          <w:szCs w:val="22"/>
          <w:lang w:val="en-US"/>
        </w:rPr>
      </w:pPr>
    </w:p>
    <w:p w14:paraId="4CE6CD2F" w14:textId="0E43CC2E" w:rsidR="00F4743B" w:rsidRPr="00FA6C68" w:rsidRDefault="00B90E3E" w:rsidP="00FA6C68">
      <w:pPr>
        <w:pStyle w:val="Heading1"/>
        <w:keepNext/>
        <w:widowControl/>
        <w:ind w:left="357" w:hanging="357"/>
        <w:rPr>
          <w:lang w:val="en-US"/>
        </w:rPr>
      </w:pPr>
      <w:r w:rsidRPr="002E00B3">
        <w:rPr>
          <w:lang w:val="en-US"/>
        </w:rPr>
        <w:t>2</w:t>
      </w:r>
      <w:r w:rsidR="009E0A92" w:rsidRPr="002E00B3">
        <w:rPr>
          <w:lang w:val="en-US"/>
        </w:rPr>
        <w:t xml:space="preserve">. </w:t>
      </w:r>
      <w:r w:rsidR="00EE2ED5" w:rsidRPr="002E00B3">
        <w:rPr>
          <w:lang w:val="en-US"/>
        </w:rPr>
        <w:t>Discussion</w:t>
      </w:r>
    </w:p>
    <w:p w14:paraId="67B7467F" w14:textId="0000322F" w:rsidR="00B825C1" w:rsidRPr="00B825C1" w:rsidRDefault="00B825C1" w:rsidP="00F72752">
      <w:pPr>
        <w:spacing w:before="240" w:after="180" w:line="240" w:lineRule="auto"/>
        <w:rPr>
          <w:rFonts w:cs="Arial"/>
          <w:b/>
          <w:bCs/>
          <w:sz w:val="22"/>
          <w:lang w:val="en-US"/>
        </w:rPr>
      </w:pPr>
      <w:r w:rsidRPr="00B825C1">
        <w:rPr>
          <w:rFonts w:cs="Arial"/>
          <w:b/>
          <w:bCs/>
          <w:sz w:val="22"/>
          <w:lang w:val="en-US"/>
        </w:rPr>
        <w:t>Motivation</w:t>
      </w:r>
      <w:r w:rsidR="007654E4">
        <w:rPr>
          <w:rFonts w:cs="Arial"/>
          <w:b/>
          <w:bCs/>
          <w:sz w:val="22"/>
          <w:lang w:val="en-US"/>
        </w:rPr>
        <w:t xml:space="preserve"> for public collaboration</w:t>
      </w:r>
    </w:p>
    <w:p w14:paraId="1D0A10C4" w14:textId="369FE5FA" w:rsidR="00B825C1" w:rsidRDefault="00B825C1" w:rsidP="00252DFC">
      <w:pPr>
        <w:spacing w:after="180" w:line="240" w:lineRule="auto"/>
        <w:rPr>
          <w:rFonts w:cs="Arial"/>
          <w:sz w:val="22"/>
          <w:lang w:val="en-US"/>
        </w:rPr>
      </w:pPr>
      <w:r>
        <w:rPr>
          <w:rFonts w:cs="Arial"/>
          <w:sz w:val="22"/>
          <w:lang w:val="en-US"/>
        </w:rPr>
        <w:t xml:space="preserve">The IVAS standardization is currently facing some </w:t>
      </w:r>
      <w:r w:rsidR="00A33A2C">
        <w:rPr>
          <w:rFonts w:cs="Arial"/>
          <w:sz w:val="22"/>
          <w:lang w:val="en-US"/>
        </w:rPr>
        <w:t xml:space="preserve">apparent </w:t>
      </w:r>
      <w:r>
        <w:rPr>
          <w:rFonts w:cs="Arial"/>
          <w:sz w:val="22"/>
          <w:lang w:val="en-US"/>
        </w:rPr>
        <w:t>deadlocks. Specifically, there remain many open items in IVAS Design Constraints that have been difficult to solve</w:t>
      </w:r>
      <w:r w:rsidR="007654E4">
        <w:rPr>
          <w:rFonts w:cs="Arial"/>
          <w:sz w:val="22"/>
          <w:lang w:val="en-US"/>
        </w:rPr>
        <w:t xml:space="preserve"> and progress</w:t>
      </w:r>
      <w:r>
        <w:rPr>
          <w:rFonts w:cs="Arial"/>
          <w:sz w:val="22"/>
          <w:lang w:val="en-US"/>
        </w:rPr>
        <w:t xml:space="preserve">. One list of </w:t>
      </w:r>
      <w:r w:rsidR="00104401">
        <w:rPr>
          <w:rFonts w:cs="Arial"/>
          <w:sz w:val="22"/>
          <w:lang w:val="en-US"/>
        </w:rPr>
        <w:t>such</w:t>
      </w:r>
      <w:r>
        <w:rPr>
          <w:rFonts w:cs="Arial"/>
          <w:sz w:val="22"/>
          <w:lang w:val="en-US"/>
        </w:rPr>
        <w:t xml:space="preserve"> open </w:t>
      </w:r>
      <w:r w:rsidR="00104401">
        <w:rPr>
          <w:rFonts w:cs="Arial"/>
          <w:sz w:val="22"/>
          <w:lang w:val="en-US"/>
        </w:rPr>
        <w:t>items</w:t>
      </w:r>
      <w:r>
        <w:rPr>
          <w:rFonts w:cs="Arial"/>
          <w:sz w:val="22"/>
          <w:lang w:val="en-US"/>
        </w:rPr>
        <w:t xml:space="preserve"> </w:t>
      </w:r>
      <w:r w:rsidR="007654E4">
        <w:rPr>
          <w:rFonts w:cs="Arial"/>
          <w:sz w:val="22"/>
          <w:lang w:val="en-US"/>
        </w:rPr>
        <w:t>is</w:t>
      </w:r>
      <w:r>
        <w:rPr>
          <w:rFonts w:cs="Arial"/>
          <w:sz w:val="22"/>
          <w:lang w:val="en-US"/>
        </w:rPr>
        <w:t xml:space="preserve"> provided in [1].</w:t>
      </w:r>
    </w:p>
    <w:p w14:paraId="4C840A48" w14:textId="1902E9AD" w:rsidR="00CD7937" w:rsidRDefault="001666E4" w:rsidP="00252DFC">
      <w:pPr>
        <w:spacing w:after="180" w:line="240" w:lineRule="auto"/>
        <w:rPr>
          <w:rFonts w:cs="Arial"/>
          <w:sz w:val="22"/>
          <w:lang w:val="en-US"/>
        </w:rPr>
      </w:pPr>
      <w:r>
        <w:rPr>
          <w:rFonts w:cs="Arial"/>
          <w:sz w:val="22"/>
          <w:lang w:val="en-US"/>
        </w:rPr>
        <w:t>A</w:t>
      </w:r>
      <w:r w:rsidR="00A33A2C">
        <w:rPr>
          <w:rFonts w:cs="Arial"/>
          <w:sz w:val="22"/>
          <w:lang w:val="en-US"/>
        </w:rPr>
        <w:t xml:space="preserve"> public collaboration approach may </w:t>
      </w:r>
      <w:r>
        <w:rPr>
          <w:rFonts w:cs="Arial"/>
          <w:sz w:val="22"/>
          <w:lang w:val="en-US"/>
        </w:rPr>
        <w:t>offer new possibilities to</w:t>
      </w:r>
      <w:r w:rsidR="00A33A2C">
        <w:rPr>
          <w:rFonts w:cs="Arial"/>
          <w:sz w:val="22"/>
          <w:lang w:val="en-US"/>
        </w:rPr>
        <w:t xml:space="preserve"> progress the IVAS standardization.</w:t>
      </w:r>
      <w:r w:rsidR="00686715">
        <w:rPr>
          <w:rFonts w:cs="Arial"/>
          <w:sz w:val="22"/>
          <w:lang w:val="en-US"/>
        </w:rPr>
        <w:t xml:space="preserve"> Such public collaboration would be </w:t>
      </w:r>
      <w:r w:rsidR="00D33288">
        <w:rPr>
          <w:rFonts w:cs="Arial"/>
          <w:sz w:val="22"/>
          <w:lang w:val="en-US"/>
        </w:rPr>
        <w:t>based</w:t>
      </w:r>
      <w:r w:rsidR="00686715">
        <w:rPr>
          <w:rFonts w:cs="Arial"/>
          <w:sz w:val="22"/>
          <w:lang w:val="en-US"/>
        </w:rPr>
        <w:t xml:space="preserve"> on a common</w:t>
      </w:r>
      <w:r w:rsidR="00AB7383">
        <w:rPr>
          <w:rFonts w:cs="Arial"/>
          <w:sz w:val="22"/>
          <w:lang w:val="en-US"/>
        </w:rPr>
        <w:t>ly agreed</w:t>
      </w:r>
      <w:r w:rsidR="00686715">
        <w:rPr>
          <w:rFonts w:cs="Arial"/>
          <w:sz w:val="22"/>
          <w:lang w:val="en-US"/>
        </w:rPr>
        <w:t xml:space="preserve"> technical baseline</w:t>
      </w:r>
      <w:r w:rsidR="00D33288">
        <w:rPr>
          <w:rFonts w:cs="Arial"/>
          <w:sz w:val="22"/>
          <w:lang w:val="en-US"/>
        </w:rPr>
        <w:t>,</w:t>
      </w:r>
      <w:r w:rsidR="00686715">
        <w:rPr>
          <w:rFonts w:cs="Arial"/>
          <w:sz w:val="22"/>
          <w:lang w:val="en-US"/>
        </w:rPr>
        <w:t xml:space="preserve"> and </w:t>
      </w:r>
      <w:r w:rsidR="0026596C">
        <w:rPr>
          <w:rFonts w:cs="Arial"/>
          <w:sz w:val="22"/>
          <w:lang w:val="en-US"/>
        </w:rPr>
        <w:t xml:space="preserve">the </w:t>
      </w:r>
      <w:r w:rsidR="00FF07C9">
        <w:rPr>
          <w:rFonts w:cs="Arial"/>
          <w:sz w:val="22"/>
          <w:lang w:val="en-US"/>
        </w:rPr>
        <w:t>follow-up work</w:t>
      </w:r>
      <w:r w:rsidR="0026596C">
        <w:rPr>
          <w:rFonts w:cs="Arial"/>
          <w:sz w:val="22"/>
          <w:lang w:val="en-US"/>
        </w:rPr>
        <w:t xml:space="preserve"> </w:t>
      </w:r>
      <w:r w:rsidR="00FF07C9">
        <w:rPr>
          <w:rFonts w:cs="Arial"/>
          <w:sz w:val="22"/>
          <w:lang w:val="en-US"/>
        </w:rPr>
        <w:t xml:space="preserve">would </w:t>
      </w:r>
      <w:r w:rsidR="0026596C">
        <w:rPr>
          <w:rFonts w:cs="Arial"/>
          <w:sz w:val="22"/>
          <w:lang w:val="en-US"/>
        </w:rPr>
        <w:t>provid</w:t>
      </w:r>
      <w:r w:rsidR="00FF07C9">
        <w:rPr>
          <w:rFonts w:cs="Arial"/>
          <w:sz w:val="22"/>
          <w:lang w:val="en-US"/>
        </w:rPr>
        <w:t>e</w:t>
      </w:r>
      <w:r w:rsidR="0026596C">
        <w:rPr>
          <w:rFonts w:cs="Arial"/>
          <w:sz w:val="22"/>
          <w:lang w:val="en-US"/>
        </w:rPr>
        <w:t xml:space="preserve"> </w:t>
      </w:r>
      <w:r w:rsidR="00686715">
        <w:rPr>
          <w:rFonts w:cs="Arial"/>
          <w:sz w:val="22"/>
          <w:lang w:val="en-US"/>
        </w:rPr>
        <w:t>enhancements to th</w:t>
      </w:r>
      <w:r w:rsidR="00D33288">
        <w:rPr>
          <w:rFonts w:cs="Arial"/>
          <w:sz w:val="22"/>
          <w:lang w:val="en-US"/>
        </w:rPr>
        <w:t>is</w:t>
      </w:r>
      <w:r w:rsidR="00686715">
        <w:rPr>
          <w:rFonts w:cs="Arial"/>
          <w:sz w:val="22"/>
          <w:lang w:val="en-US"/>
        </w:rPr>
        <w:t xml:space="preserve"> common baseline</w:t>
      </w:r>
      <w:r w:rsidR="0026596C">
        <w:rPr>
          <w:rFonts w:cs="Arial"/>
          <w:sz w:val="22"/>
          <w:lang w:val="en-US"/>
        </w:rPr>
        <w:t xml:space="preserve"> in order to meet the IVAS Design Constraints and Performance Requirements</w:t>
      </w:r>
      <w:r w:rsidR="00686715">
        <w:rPr>
          <w:rFonts w:cs="Arial"/>
          <w:sz w:val="22"/>
          <w:lang w:val="en-US"/>
        </w:rPr>
        <w:t>.</w:t>
      </w:r>
      <w:r w:rsidR="00DD5DD2">
        <w:rPr>
          <w:rFonts w:cs="Arial"/>
          <w:sz w:val="22"/>
          <w:lang w:val="en-US"/>
        </w:rPr>
        <w:t xml:space="preserve"> The outcome of the </w:t>
      </w:r>
      <w:r w:rsidR="00DA3B3D">
        <w:rPr>
          <w:rFonts w:cs="Arial"/>
          <w:sz w:val="22"/>
          <w:lang w:val="en-US"/>
        </w:rPr>
        <w:t xml:space="preserve">public collaboration </w:t>
      </w:r>
      <w:r w:rsidR="00DD5DD2">
        <w:rPr>
          <w:rFonts w:cs="Arial"/>
          <w:sz w:val="22"/>
          <w:lang w:val="en-US"/>
        </w:rPr>
        <w:t>work is thus expected to be a single joint codec candidate for IVAS Selection</w:t>
      </w:r>
      <w:r w:rsidR="00DD5DD2" w:rsidRPr="002E00B3">
        <w:rPr>
          <w:rFonts w:cs="Arial"/>
          <w:sz w:val="22"/>
          <w:lang w:val="en-US"/>
        </w:rPr>
        <w:t>.</w:t>
      </w:r>
    </w:p>
    <w:p w14:paraId="1021DD5D" w14:textId="6890D637" w:rsidR="002B2F0C" w:rsidRDefault="00594B92" w:rsidP="00252DFC">
      <w:pPr>
        <w:spacing w:after="180" w:line="240" w:lineRule="auto"/>
        <w:rPr>
          <w:rFonts w:cs="Arial"/>
          <w:sz w:val="22"/>
          <w:lang w:val="en-US"/>
        </w:rPr>
      </w:pPr>
      <w:r>
        <w:rPr>
          <w:rFonts w:cs="Arial"/>
          <w:sz w:val="22"/>
          <w:lang w:val="en-US"/>
        </w:rPr>
        <w:t>F</w:t>
      </w:r>
      <w:r w:rsidR="00AF72FB">
        <w:rPr>
          <w:rFonts w:cs="Arial"/>
          <w:sz w:val="22"/>
          <w:lang w:val="en-US"/>
        </w:rPr>
        <w:t xml:space="preserve">urther discussions among the active IVAS WI contributors and other interested parties </w:t>
      </w:r>
      <w:r>
        <w:rPr>
          <w:rFonts w:cs="Arial"/>
          <w:sz w:val="22"/>
          <w:lang w:val="en-US"/>
        </w:rPr>
        <w:t>are</w:t>
      </w:r>
      <w:r w:rsidR="00AF72FB">
        <w:rPr>
          <w:rFonts w:cs="Arial"/>
          <w:sz w:val="22"/>
          <w:lang w:val="en-US"/>
        </w:rPr>
        <w:t xml:space="preserve"> </w:t>
      </w:r>
      <w:r w:rsidR="00C15D94">
        <w:rPr>
          <w:rFonts w:cs="Arial"/>
          <w:sz w:val="22"/>
          <w:lang w:val="en-US"/>
        </w:rPr>
        <w:t xml:space="preserve">still </w:t>
      </w:r>
      <w:r>
        <w:rPr>
          <w:rFonts w:cs="Arial"/>
          <w:sz w:val="22"/>
          <w:lang w:val="en-US"/>
        </w:rPr>
        <w:t>likely</w:t>
      </w:r>
      <w:r w:rsidR="00AF72FB">
        <w:rPr>
          <w:rFonts w:cs="Arial"/>
          <w:sz w:val="22"/>
          <w:lang w:val="en-US"/>
        </w:rPr>
        <w:t xml:space="preserve"> required to resolve some of the deadlocks in Design Constraints.</w:t>
      </w:r>
      <w:r w:rsidR="002B2F0C">
        <w:rPr>
          <w:rFonts w:cs="Arial"/>
          <w:sz w:val="22"/>
          <w:lang w:val="en-US"/>
        </w:rPr>
        <w:t xml:space="preserve"> Discussion on the public collaboration process as a way forward </w:t>
      </w:r>
      <w:r>
        <w:rPr>
          <w:rFonts w:cs="Arial"/>
          <w:sz w:val="22"/>
          <w:lang w:val="en-US"/>
        </w:rPr>
        <w:t>is</w:t>
      </w:r>
      <w:r w:rsidR="002B2F0C">
        <w:rPr>
          <w:rFonts w:cs="Arial"/>
          <w:sz w:val="22"/>
          <w:lang w:val="en-US"/>
        </w:rPr>
        <w:t xml:space="preserve"> part of this overall consideration</w:t>
      </w:r>
      <w:r w:rsidR="00DD5DD2">
        <w:rPr>
          <w:rFonts w:cs="Arial"/>
          <w:sz w:val="22"/>
          <w:lang w:val="en-US"/>
        </w:rPr>
        <w:t>.</w:t>
      </w:r>
    </w:p>
    <w:p w14:paraId="48D40061" w14:textId="6C1BDF4F" w:rsidR="00273F5F" w:rsidRPr="00133EEA" w:rsidRDefault="00BD6328" w:rsidP="00E273B7">
      <w:pPr>
        <w:keepNext/>
        <w:spacing w:before="240" w:after="180" w:line="240" w:lineRule="auto"/>
        <w:rPr>
          <w:rFonts w:cs="Arial"/>
          <w:b/>
          <w:bCs/>
          <w:sz w:val="22"/>
          <w:lang w:val="en-US"/>
        </w:rPr>
      </w:pPr>
      <w:r>
        <w:rPr>
          <w:rFonts w:cs="Arial"/>
          <w:b/>
          <w:bCs/>
          <w:sz w:val="22"/>
          <w:lang w:val="en-US"/>
        </w:rPr>
        <w:t xml:space="preserve">Open </w:t>
      </w:r>
      <w:r w:rsidR="00AB7383">
        <w:rPr>
          <w:rFonts w:cs="Arial"/>
          <w:b/>
          <w:bCs/>
          <w:sz w:val="22"/>
          <w:lang w:val="en-US"/>
        </w:rPr>
        <w:t>items</w:t>
      </w:r>
      <w:r>
        <w:rPr>
          <w:rFonts w:cs="Arial"/>
          <w:b/>
          <w:bCs/>
          <w:sz w:val="22"/>
          <w:lang w:val="en-US"/>
        </w:rPr>
        <w:t xml:space="preserve"> for p</w:t>
      </w:r>
      <w:r w:rsidR="00273F5F" w:rsidRPr="00133EEA">
        <w:rPr>
          <w:rFonts w:cs="Arial"/>
          <w:b/>
          <w:bCs/>
          <w:sz w:val="22"/>
          <w:lang w:val="en-US"/>
        </w:rPr>
        <w:t>ublic collaboration</w:t>
      </w:r>
    </w:p>
    <w:p w14:paraId="3E9FE61A" w14:textId="59A5AB32" w:rsidR="00021BD1" w:rsidRDefault="00466108" w:rsidP="000825C0">
      <w:pPr>
        <w:spacing w:after="180" w:line="240" w:lineRule="auto"/>
        <w:rPr>
          <w:rFonts w:cs="Arial"/>
          <w:sz w:val="22"/>
          <w:lang w:val="en-US"/>
        </w:rPr>
      </w:pPr>
      <w:r>
        <w:rPr>
          <w:rFonts w:cs="Arial"/>
          <w:sz w:val="22"/>
          <w:lang w:val="en-US"/>
        </w:rPr>
        <w:t xml:space="preserve">Some open </w:t>
      </w:r>
      <w:r w:rsidR="00AB7383">
        <w:rPr>
          <w:rFonts w:cs="Arial"/>
          <w:sz w:val="22"/>
          <w:lang w:val="en-US"/>
        </w:rPr>
        <w:t>items</w:t>
      </w:r>
      <w:r>
        <w:rPr>
          <w:rFonts w:cs="Arial"/>
          <w:sz w:val="22"/>
          <w:lang w:val="en-US"/>
        </w:rPr>
        <w:t xml:space="preserve"> </w:t>
      </w:r>
      <w:r w:rsidR="00AB7383">
        <w:rPr>
          <w:rFonts w:cs="Arial"/>
          <w:sz w:val="22"/>
          <w:lang w:val="en-US"/>
        </w:rPr>
        <w:t>for</w:t>
      </w:r>
      <w:r>
        <w:rPr>
          <w:rFonts w:cs="Arial"/>
          <w:sz w:val="22"/>
          <w:lang w:val="en-US"/>
        </w:rPr>
        <w:t xml:space="preserve"> potential public collaboration approach are the following:</w:t>
      </w:r>
    </w:p>
    <w:p w14:paraId="3F770A01" w14:textId="557F995A" w:rsidR="00B25E56" w:rsidRPr="00AB7383" w:rsidRDefault="00466108" w:rsidP="00B25E56">
      <w:pPr>
        <w:pStyle w:val="ListParagraph"/>
        <w:numPr>
          <w:ilvl w:val="0"/>
          <w:numId w:val="12"/>
        </w:numPr>
        <w:spacing w:after="180" w:line="240" w:lineRule="auto"/>
        <w:rPr>
          <w:rFonts w:cs="Arial"/>
          <w:lang w:val="en-US"/>
        </w:rPr>
      </w:pPr>
      <w:r>
        <w:rPr>
          <w:rFonts w:cs="Arial"/>
          <w:lang w:val="en-US"/>
        </w:rPr>
        <w:t xml:space="preserve">Connection of the </w:t>
      </w:r>
      <w:r w:rsidRPr="00AB7383">
        <w:rPr>
          <w:rFonts w:cs="Arial"/>
          <w:lang w:val="en-US"/>
        </w:rPr>
        <w:t>public collaboration project with IVAS work item in 3GPP</w:t>
      </w:r>
    </w:p>
    <w:p w14:paraId="1B2AE6BE" w14:textId="1F1EF3A7" w:rsidR="00B25E56" w:rsidRPr="00AB7383" w:rsidRDefault="00B25E56" w:rsidP="00B25E56">
      <w:pPr>
        <w:pStyle w:val="ListParagraph"/>
        <w:numPr>
          <w:ilvl w:val="1"/>
          <w:numId w:val="12"/>
        </w:numPr>
        <w:spacing w:after="180" w:line="240" w:lineRule="auto"/>
        <w:rPr>
          <w:rFonts w:cs="Arial"/>
          <w:lang w:val="en-US"/>
        </w:rPr>
      </w:pPr>
      <w:r w:rsidRPr="00AB7383">
        <w:rPr>
          <w:rFonts w:cs="Arial"/>
          <w:lang w:val="en-US"/>
        </w:rPr>
        <w:t>What level of connection is expected and</w:t>
      </w:r>
      <w:r w:rsidR="00DD5DD2">
        <w:rPr>
          <w:rFonts w:cs="Arial"/>
          <w:lang w:val="en-US"/>
        </w:rPr>
        <w:t>/or</w:t>
      </w:r>
      <w:r w:rsidRPr="00AB7383">
        <w:rPr>
          <w:rFonts w:cs="Arial"/>
          <w:lang w:val="en-US"/>
        </w:rPr>
        <w:t xml:space="preserve"> practical for efficient </w:t>
      </w:r>
      <w:r w:rsidR="005D2C90">
        <w:rPr>
          <w:rFonts w:cs="Arial"/>
          <w:lang w:val="en-US"/>
        </w:rPr>
        <w:t>joint development</w:t>
      </w:r>
      <w:r w:rsidRPr="00AB7383">
        <w:rPr>
          <w:rFonts w:cs="Arial"/>
          <w:lang w:val="en-US"/>
        </w:rPr>
        <w:t>?</w:t>
      </w:r>
    </w:p>
    <w:p w14:paraId="752D17AD" w14:textId="7F555D91" w:rsidR="00466108" w:rsidRDefault="00466108" w:rsidP="00466108">
      <w:pPr>
        <w:pStyle w:val="ListParagraph"/>
        <w:numPr>
          <w:ilvl w:val="0"/>
          <w:numId w:val="12"/>
        </w:numPr>
        <w:spacing w:after="180" w:line="240" w:lineRule="auto"/>
        <w:rPr>
          <w:rFonts w:cs="Arial"/>
          <w:lang w:val="en-US"/>
        </w:rPr>
      </w:pPr>
      <w:r w:rsidRPr="00AB7383">
        <w:rPr>
          <w:rFonts w:cs="Arial"/>
          <w:lang w:val="en-US"/>
        </w:rPr>
        <w:t>Collaboration rules of</w:t>
      </w:r>
      <w:r>
        <w:rPr>
          <w:rFonts w:cs="Arial"/>
          <w:lang w:val="en-US"/>
        </w:rPr>
        <w:t xml:space="preserve"> the public collaboration project</w:t>
      </w:r>
    </w:p>
    <w:p w14:paraId="67758E9F" w14:textId="061EB318" w:rsidR="00FF6C9B" w:rsidRDefault="009B3F38" w:rsidP="00686715">
      <w:pPr>
        <w:pStyle w:val="ListParagraph"/>
        <w:numPr>
          <w:ilvl w:val="1"/>
          <w:numId w:val="12"/>
        </w:numPr>
        <w:spacing w:after="180" w:line="240" w:lineRule="auto"/>
        <w:rPr>
          <w:rFonts w:cs="Arial"/>
          <w:lang w:val="en-US"/>
        </w:rPr>
      </w:pPr>
      <w:r>
        <w:rPr>
          <w:rFonts w:cs="Arial"/>
          <w:lang w:val="en-US"/>
        </w:rPr>
        <w:t>Participation in the public collaboration</w:t>
      </w:r>
    </w:p>
    <w:p w14:paraId="08F372E0" w14:textId="1724F023" w:rsidR="00466108" w:rsidRDefault="00686715" w:rsidP="00686715">
      <w:pPr>
        <w:pStyle w:val="ListParagraph"/>
        <w:numPr>
          <w:ilvl w:val="1"/>
          <w:numId w:val="12"/>
        </w:numPr>
        <w:spacing w:after="180" w:line="240" w:lineRule="auto"/>
        <w:rPr>
          <w:rFonts w:cs="Arial"/>
          <w:lang w:val="en-US"/>
        </w:rPr>
      </w:pPr>
      <w:r>
        <w:rPr>
          <w:rFonts w:cs="Arial"/>
          <w:lang w:val="en-US"/>
        </w:rPr>
        <w:t>How are contributions made and evaluated, on what basis is a contribution accepted?</w:t>
      </w:r>
    </w:p>
    <w:p w14:paraId="7F1D1C1E" w14:textId="147AB176" w:rsidR="00F94FCC" w:rsidRDefault="00F94FCC" w:rsidP="00686715">
      <w:pPr>
        <w:pStyle w:val="ListParagraph"/>
        <w:numPr>
          <w:ilvl w:val="1"/>
          <w:numId w:val="12"/>
        </w:numPr>
        <w:spacing w:after="180" w:line="240" w:lineRule="auto"/>
        <w:rPr>
          <w:rFonts w:cs="Arial"/>
          <w:lang w:val="en-US"/>
        </w:rPr>
      </w:pPr>
      <w:r>
        <w:rPr>
          <w:rFonts w:cs="Arial"/>
          <w:lang w:val="en-US"/>
        </w:rPr>
        <w:t>Role of in-house testing and external testing (funding)</w:t>
      </w:r>
    </w:p>
    <w:p w14:paraId="27E6C139" w14:textId="398EEDFF" w:rsidR="00686715" w:rsidRDefault="00686715" w:rsidP="00686715">
      <w:pPr>
        <w:pStyle w:val="ListParagraph"/>
        <w:numPr>
          <w:ilvl w:val="1"/>
          <w:numId w:val="12"/>
        </w:numPr>
        <w:spacing w:after="180" w:line="240" w:lineRule="auto"/>
        <w:rPr>
          <w:rFonts w:cs="Arial"/>
          <w:lang w:val="en-US"/>
        </w:rPr>
      </w:pPr>
      <w:r>
        <w:rPr>
          <w:rFonts w:cs="Arial"/>
          <w:lang w:val="en-US"/>
        </w:rPr>
        <w:t>How are decisions made on other aspects than technical contributions</w:t>
      </w:r>
      <w:r w:rsidR="00FF6C9B">
        <w:rPr>
          <w:rFonts w:cs="Arial"/>
          <w:lang w:val="en-US"/>
        </w:rPr>
        <w:t>?</w:t>
      </w:r>
    </w:p>
    <w:p w14:paraId="6B0160BE" w14:textId="7309B562" w:rsidR="00617625" w:rsidRPr="00617625" w:rsidRDefault="009B3F38" w:rsidP="00617625">
      <w:pPr>
        <w:pStyle w:val="ListParagraph"/>
        <w:numPr>
          <w:ilvl w:val="1"/>
          <w:numId w:val="12"/>
        </w:numPr>
        <w:spacing w:after="360" w:line="240" w:lineRule="auto"/>
        <w:ind w:left="1434" w:hanging="357"/>
        <w:rPr>
          <w:rFonts w:cs="Arial"/>
          <w:lang w:val="en-US"/>
        </w:rPr>
      </w:pPr>
      <w:r>
        <w:rPr>
          <w:rFonts w:cs="Arial"/>
          <w:lang w:val="en-US"/>
        </w:rPr>
        <w:t>Organization of meetings and information sharing</w:t>
      </w:r>
    </w:p>
    <w:p w14:paraId="77D2499C" w14:textId="47D11035" w:rsidR="00263E23" w:rsidRDefault="00FE0BF2" w:rsidP="00FE0BF2">
      <w:pPr>
        <w:spacing w:after="180" w:line="240" w:lineRule="auto"/>
        <w:rPr>
          <w:rFonts w:cs="Arial"/>
          <w:sz w:val="22"/>
          <w:lang w:val="en-US"/>
        </w:rPr>
      </w:pPr>
      <w:r>
        <w:rPr>
          <w:rFonts w:cs="Arial"/>
          <w:sz w:val="22"/>
          <w:lang w:val="en-US"/>
        </w:rPr>
        <w:lastRenderedPageBreak/>
        <w:t>A</w:t>
      </w:r>
      <w:r w:rsidR="00617625">
        <w:rPr>
          <w:rFonts w:cs="Arial"/>
          <w:sz w:val="22"/>
          <w:lang w:val="en-US"/>
        </w:rPr>
        <w:t xml:space="preserve"> public collaboration approach may help to solve some deadlocks</w:t>
      </w:r>
      <w:r>
        <w:rPr>
          <w:rFonts w:cs="Arial"/>
          <w:sz w:val="22"/>
          <w:lang w:val="en-US"/>
        </w:rPr>
        <w:t>. I</w:t>
      </w:r>
      <w:r w:rsidR="00617625">
        <w:rPr>
          <w:rFonts w:cs="Arial"/>
          <w:sz w:val="22"/>
          <w:lang w:val="en-US"/>
        </w:rPr>
        <w:t xml:space="preserve">t is also likely to remove some </w:t>
      </w:r>
      <w:r w:rsidR="00E625AB">
        <w:rPr>
          <w:rFonts w:cs="Arial"/>
          <w:sz w:val="22"/>
          <w:lang w:val="en-US"/>
        </w:rPr>
        <w:t xml:space="preserve">of the </w:t>
      </w:r>
      <w:r w:rsidR="001B7FF9">
        <w:rPr>
          <w:rFonts w:cs="Arial"/>
          <w:sz w:val="22"/>
          <w:lang w:val="en-US"/>
        </w:rPr>
        <w:t xml:space="preserve">quality control </w:t>
      </w:r>
      <w:r w:rsidR="00E625AB">
        <w:rPr>
          <w:rFonts w:cs="Arial"/>
          <w:sz w:val="22"/>
          <w:lang w:val="en-US"/>
        </w:rPr>
        <w:t xml:space="preserve">inherently built into </w:t>
      </w:r>
      <w:r w:rsidR="001B7FF9">
        <w:rPr>
          <w:rFonts w:cs="Arial"/>
          <w:sz w:val="22"/>
          <w:lang w:val="en-US"/>
        </w:rPr>
        <w:t>the</w:t>
      </w:r>
      <w:r w:rsidR="00617625">
        <w:rPr>
          <w:rFonts w:cs="Arial"/>
          <w:sz w:val="22"/>
          <w:lang w:val="en-US"/>
        </w:rPr>
        <w:t xml:space="preserve"> competitive </w:t>
      </w:r>
      <w:r w:rsidR="00E625AB">
        <w:rPr>
          <w:rFonts w:cs="Arial"/>
          <w:sz w:val="22"/>
          <w:lang w:val="en-US"/>
        </w:rPr>
        <w:t xml:space="preserve">standardization </w:t>
      </w:r>
      <w:r w:rsidR="00617625">
        <w:rPr>
          <w:rFonts w:cs="Arial"/>
          <w:sz w:val="22"/>
          <w:lang w:val="en-US"/>
        </w:rPr>
        <w:t>approach</w:t>
      </w:r>
      <w:r>
        <w:rPr>
          <w:rFonts w:cs="Arial"/>
          <w:sz w:val="22"/>
          <w:lang w:val="en-US"/>
        </w:rPr>
        <w:t xml:space="preserve"> </w:t>
      </w:r>
      <w:r w:rsidR="00A6013D">
        <w:rPr>
          <w:rFonts w:cs="Arial"/>
          <w:sz w:val="22"/>
          <w:lang w:val="en-US"/>
        </w:rPr>
        <w:t xml:space="preserve">currently followed </w:t>
      </w:r>
      <w:r>
        <w:rPr>
          <w:rFonts w:cs="Arial"/>
          <w:sz w:val="22"/>
          <w:lang w:val="en-US"/>
        </w:rPr>
        <w:t>for</w:t>
      </w:r>
      <w:r w:rsidR="00A6013D">
        <w:rPr>
          <w:rFonts w:cs="Arial"/>
          <w:sz w:val="22"/>
          <w:lang w:val="en-US"/>
        </w:rPr>
        <w:t xml:space="preserve"> IVAS</w:t>
      </w:r>
      <w:r w:rsidR="001B7FF9">
        <w:rPr>
          <w:rFonts w:cs="Arial"/>
          <w:sz w:val="22"/>
          <w:lang w:val="en-US"/>
        </w:rPr>
        <w:t>.</w:t>
      </w:r>
      <w:r>
        <w:rPr>
          <w:rFonts w:cs="Arial"/>
          <w:sz w:val="22"/>
          <w:lang w:val="en-US"/>
        </w:rPr>
        <w:t xml:space="preserve"> It should be possible to maintain </w:t>
      </w:r>
      <w:r w:rsidR="00742880">
        <w:rPr>
          <w:rFonts w:cs="Arial"/>
          <w:sz w:val="22"/>
          <w:lang w:val="en-US"/>
        </w:rPr>
        <w:t xml:space="preserve">many </w:t>
      </w:r>
      <w:r>
        <w:rPr>
          <w:rFonts w:cs="Arial"/>
          <w:sz w:val="22"/>
          <w:lang w:val="en-US"/>
        </w:rPr>
        <w:t>such control</w:t>
      </w:r>
      <w:r w:rsidR="00742880">
        <w:rPr>
          <w:rFonts w:cs="Arial"/>
          <w:sz w:val="22"/>
          <w:lang w:val="en-US"/>
        </w:rPr>
        <w:t>s</w:t>
      </w:r>
      <w:r>
        <w:rPr>
          <w:rFonts w:cs="Arial"/>
          <w:sz w:val="22"/>
          <w:lang w:val="en-US"/>
        </w:rPr>
        <w:t xml:space="preserve"> by sufficiently involving the </w:t>
      </w:r>
      <w:r w:rsidR="00DA3B3D">
        <w:rPr>
          <w:rFonts w:cs="Arial"/>
          <w:sz w:val="22"/>
          <w:lang w:val="en-US"/>
        </w:rPr>
        <w:t xml:space="preserve">non-proponent </w:t>
      </w:r>
      <w:r>
        <w:rPr>
          <w:rFonts w:cs="Arial"/>
          <w:sz w:val="22"/>
          <w:lang w:val="en-US"/>
        </w:rPr>
        <w:t>SA4 experts in key decisions and discussions. It is this level o</w:t>
      </w:r>
      <w:r w:rsidR="00263E23">
        <w:rPr>
          <w:rFonts w:cs="Arial"/>
          <w:sz w:val="22"/>
          <w:lang w:val="en-US"/>
        </w:rPr>
        <w:t>f connection or coordination between the public collaboration process and the 3GPP process that should be well defined</w:t>
      </w:r>
      <w:r w:rsidR="006C3BC5">
        <w:rPr>
          <w:rFonts w:cs="Arial"/>
          <w:sz w:val="22"/>
          <w:lang w:val="en-US"/>
        </w:rPr>
        <w:t xml:space="preserve"> when discussing the approach</w:t>
      </w:r>
      <w:r w:rsidR="0045006B">
        <w:rPr>
          <w:rFonts w:cs="Arial"/>
          <w:sz w:val="22"/>
          <w:lang w:val="en-US"/>
        </w:rPr>
        <w:t xml:space="preserve"> further</w:t>
      </w:r>
      <w:r w:rsidR="00263E23">
        <w:rPr>
          <w:rFonts w:cs="Arial"/>
          <w:sz w:val="22"/>
          <w:lang w:val="en-US"/>
        </w:rPr>
        <w:t>.</w:t>
      </w:r>
    </w:p>
    <w:p w14:paraId="125C9F63" w14:textId="3D6E38CF" w:rsidR="00273F5F" w:rsidRDefault="00FE0BF2" w:rsidP="000825C0">
      <w:pPr>
        <w:spacing w:after="180" w:line="240" w:lineRule="auto"/>
        <w:rPr>
          <w:rFonts w:cs="Arial"/>
          <w:sz w:val="22"/>
          <w:lang w:val="en-US"/>
        </w:rPr>
      </w:pPr>
      <w:r>
        <w:rPr>
          <w:rFonts w:cs="Arial"/>
          <w:sz w:val="22"/>
          <w:lang w:val="en-US"/>
        </w:rPr>
        <w:t xml:space="preserve">In view of the source, it would be important to strike a balance between what is practical for efficient development of the codec and what provides the highest level of SA4 </w:t>
      </w:r>
      <w:r w:rsidR="004520D2">
        <w:rPr>
          <w:rFonts w:cs="Arial"/>
          <w:sz w:val="22"/>
          <w:lang w:val="en-US"/>
        </w:rPr>
        <w:t xml:space="preserve">visibility and </w:t>
      </w:r>
      <w:r>
        <w:rPr>
          <w:rFonts w:cs="Arial"/>
          <w:sz w:val="22"/>
          <w:lang w:val="en-US"/>
        </w:rPr>
        <w:t xml:space="preserve">control over the development itself. </w:t>
      </w:r>
      <w:r w:rsidR="00263E23">
        <w:rPr>
          <w:rFonts w:cs="Arial"/>
          <w:sz w:val="22"/>
          <w:lang w:val="en-US"/>
        </w:rPr>
        <w:t>At t</w:t>
      </w:r>
      <w:r w:rsidR="00C05407">
        <w:rPr>
          <w:rFonts w:cs="Arial"/>
          <w:sz w:val="22"/>
          <w:lang w:val="en-US"/>
        </w:rPr>
        <w:t xml:space="preserve">he </w:t>
      </w:r>
      <w:r w:rsidR="00263E23">
        <w:rPr>
          <w:rFonts w:cs="Arial"/>
          <w:sz w:val="22"/>
          <w:lang w:val="en-US"/>
        </w:rPr>
        <w:t xml:space="preserve">very </w:t>
      </w:r>
      <w:r w:rsidR="00C05407">
        <w:rPr>
          <w:rFonts w:cs="Arial"/>
          <w:sz w:val="22"/>
          <w:lang w:val="en-US"/>
        </w:rPr>
        <w:t>extreme</w:t>
      </w:r>
      <w:r w:rsidR="00263E23">
        <w:rPr>
          <w:rFonts w:cs="Arial"/>
          <w:sz w:val="22"/>
          <w:lang w:val="en-US"/>
        </w:rPr>
        <w:t xml:space="preserve">s, </w:t>
      </w:r>
      <w:r>
        <w:rPr>
          <w:rFonts w:cs="Arial"/>
          <w:sz w:val="22"/>
          <w:lang w:val="en-US"/>
        </w:rPr>
        <w:t xml:space="preserve">the public collaboration </w:t>
      </w:r>
      <w:r w:rsidR="00263E23">
        <w:rPr>
          <w:rFonts w:cs="Arial"/>
          <w:sz w:val="22"/>
          <w:lang w:val="en-US"/>
        </w:rPr>
        <w:t>could be fully integrated into regular</w:t>
      </w:r>
      <w:r w:rsidR="00C05407">
        <w:rPr>
          <w:rFonts w:cs="Arial"/>
          <w:sz w:val="22"/>
          <w:lang w:val="en-US"/>
        </w:rPr>
        <w:t xml:space="preserve"> SA4</w:t>
      </w:r>
      <w:r>
        <w:rPr>
          <w:rFonts w:cs="Arial"/>
          <w:sz w:val="22"/>
          <w:lang w:val="en-US"/>
        </w:rPr>
        <w:t xml:space="preserve"> </w:t>
      </w:r>
      <w:r w:rsidR="00263E23">
        <w:rPr>
          <w:rFonts w:cs="Arial"/>
          <w:sz w:val="22"/>
          <w:lang w:val="en-US"/>
        </w:rPr>
        <w:t>work</w:t>
      </w:r>
      <w:r>
        <w:rPr>
          <w:rFonts w:cs="Arial"/>
          <w:sz w:val="22"/>
          <w:lang w:val="en-US"/>
        </w:rPr>
        <w:t xml:space="preserve"> </w:t>
      </w:r>
      <w:r w:rsidR="00C05407">
        <w:rPr>
          <w:rFonts w:cs="Arial"/>
          <w:sz w:val="22"/>
          <w:lang w:val="en-US"/>
        </w:rPr>
        <w:t>or it could be completely detached from the 3GPP process with at most some informati</w:t>
      </w:r>
      <w:r w:rsidR="00983933">
        <w:rPr>
          <w:rFonts w:cs="Arial"/>
          <w:sz w:val="22"/>
          <w:lang w:val="en-US"/>
        </w:rPr>
        <w:t>ve</w:t>
      </w:r>
      <w:r w:rsidR="00C05407">
        <w:rPr>
          <w:rFonts w:cs="Arial"/>
          <w:sz w:val="22"/>
          <w:lang w:val="en-US"/>
        </w:rPr>
        <w:t xml:space="preserve"> updates provided in SA4 prior to the </w:t>
      </w:r>
      <w:r w:rsidR="004D11FC">
        <w:rPr>
          <w:rFonts w:cs="Arial"/>
          <w:sz w:val="22"/>
          <w:lang w:val="en-US"/>
        </w:rPr>
        <w:t xml:space="preserve">Selection </w:t>
      </w:r>
      <w:r w:rsidR="00C05407">
        <w:rPr>
          <w:rFonts w:cs="Arial"/>
          <w:sz w:val="22"/>
          <w:lang w:val="en-US"/>
        </w:rPr>
        <w:t>candidate codec submission.</w:t>
      </w:r>
      <w:r w:rsidR="00302874">
        <w:rPr>
          <w:rFonts w:cs="Arial"/>
          <w:sz w:val="22"/>
          <w:lang w:val="en-US"/>
        </w:rPr>
        <w:t xml:space="preserve"> It is not straightforward to pick the right pieces from these extremes.</w:t>
      </w:r>
    </w:p>
    <w:p w14:paraId="39C8BB24" w14:textId="636B9549" w:rsidR="00812BDC" w:rsidRDefault="00263E23" w:rsidP="000825C0">
      <w:pPr>
        <w:spacing w:after="180" w:line="240" w:lineRule="auto"/>
        <w:rPr>
          <w:rFonts w:cs="Arial"/>
          <w:sz w:val="22"/>
          <w:lang w:val="en-US"/>
        </w:rPr>
      </w:pPr>
      <w:r>
        <w:rPr>
          <w:rFonts w:cs="Arial"/>
          <w:sz w:val="22"/>
          <w:lang w:val="en-US"/>
        </w:rPr>
        <w:t>One practical</w:t>
      </w:r>
      <w:r w:rsidR="00021BD1" w:rsidRPr="00AB7383">
        <w:rPr>
          <w:rFonts w:cs="Arial"/>
          <w:sz w:val="22"/>
          <w:lang w:val="en-US"/>
        </w:rPr>
        <w:t xml:space="preserve"> </w:t>
      </w:r>
      <w:r w:rsidR="00AB7383">
        <w:rPr>
          <w:rFonts w:cs="Arial"/>
          <w:sz w:val="22"/>
          <w:lang w:val="en-US"/>
        </w:rPr>
        <w:t>item</w:t>
      </w:r>
      <w:r w:rsidR="00021BD1" w:rsidRPr="00AB7383">
        <w:rPr>
          <w:rFonts w:cs="Arial"/>
          <w:sz w:val="22"/>
          <w:lang w:val="en-US"/>
        </w:rPr>
        <w:t xml:space="preserve"> to be considered in </w:t>
      </w:r>
      <w:r w:rsidR="00AB7383" w:rsidRPr="00AB7383">
        <w:rPr>
          <w:rFonts w:cs="Arial"/>
          <w:sz w:val="22"/>
          <w:lang w:val="en-US"/>
        </w:rPr>
        <w:t>t</w:t>
      </w:r>
      <w:r w:rsidR="00032C2E">
        <w:rPr>
          <w:rFonts w:cs="Arial"/>
          <w:sz w:val="22"/>
          <w:lang w:val="en-US"/>
        </w:rPr>
        <w:t>his context</w:t>
      </w:r>
      <w:r w:rsidR="00021BD1" w:rsidRPr="00AB7383">
        <w:rPr>
          <w:rFonts w:cs="Arial"/>
          <w:sz w:val="22"/>
          <w:lang w:val="en-US"/>
        </w:rPr>
        <w:t xml:space="preserve"> is making good use of the listening testing capabilities across various laboratories. This includes in</w:t>
      </w:r>
      <w:r w:rsidR="00AB7383" w:rsidRPr="00AB7383">
        <w:rPr>
          <w:rFonts w:cs="Arial"/>
          <w:sz w:val="22"/>
          <w:lang w:val="en-US"/>
        </w:rPr>
        <w:t>-</w:t>
      </w:r>
      <w:r w:rsidR="00021BD1" w:rsidRPr="00AB7383">
        <w:rPr>
          <w:rFonts w:cs="Arial"/>
          <w:sz w:val="22"/>
          <w:lang w:val="en-US"/>
        </w:rPr>
        <w:t>house testing by the codec proponents</w:t>
      </w:r>
      <w:r w:rsidR="00AB7383" w:rsidRPr="00AB7383">
        <w:rPr>
          <w:rFonts w:cs="Arial"/>
          <w:sz w:val="22"/>
          <w:lang w:val="en-US"/>
        </w:rPr>
        <w:t xml:space="preserve"> themselves</w:t>
      </w:r>
      <w:r w:rsidR="00021BD1" w:rsidRPr="00AB7383">
        <w:rPr>
          <w:rFonts w:cs="Arial"/>
          <w:sz w:val="22"/>
          <w:lang w:val="en-US"/>
        </w:rPr>
        <w:t xml:space="preserve"> and external testing</w:t>
      </w:r>
      <w:r w:rsidR="00032C2E">
        <w:rPr>
          <w:rFonts w:cs="Arial"/>
          <w:sz w:val="22"/>
          <w:lang w:val="en-US"/>
        </w:rPr>
        <w:t xml:space="preserve"> by non-proponent laboratories</w:t>
      </w:r>
      <w:r w:rsidR="00021BD1" w:rsidRPr="00AB7383">
        <w:rPr>
          <w:rFonts w:cs="Arial"/>
          <w:sz w:val="22"/>
          <w:lang w:val="en-US"/>
        </w:rPr>
        <w:t>.</w:t>
      </w:r>
      <w:r w:rsidR="00AB7383" w:rsidRPr="00AB7383">
        <w:rPr>
          <w:rFonts w:cs="Arial"/>
          <w:sz w:val="22"/>
          <w:lang w:val="en-US"/>
        </w:rPr>
        <w:t xml:space="preserve"> In view of the </w:t>
      </w:r>
      <w:r>
        <w:rPr>
          <w:rFonts w:cs="Arial"/>
          <w:sz w:val="22"/>
          <w:lang w:val="en-US"/>
        </w:rPr>
        <w:t xml:space="preserve">SA4 quality control </w:t>
      </w:r>
      <w:r w:rsidR="00A244E9">
        <w:rPr>
          <w:rFonts w:cs="Arial"/>
          <w:sz w:val="22"/>
          <w:lang w:val="en-US"/>
        </w:rPr>
        <w:t>of</w:t>
      </w:r>
      <w:r>
        <w:rPr>
          <w:rFonts w:cs="Arial"/>
          <w:sz w:val="22"/>
          <w:lang w:val="en-US"/>
        </w:rPr>
        <w:t xml:space="preserve"> the public collaboration process</w:t>
      </w:r>
      <w:r w:rsidR="00AB7383" w:rsidRPr="00AB7383">
        <w:rPr>
          <w:rFonts w:cs="Arial"/>
          <w:sz w:val="22"/>
          <w:lang w:val="en-US"/>
        </w:rPr>
        <w:t xml:space="preserve">, there may be some preference for </w:t>
      </w:r>
      <w:r w:rsidR="00B1688F">
        <w:rPr>
          <w:rFonts w:cs="Arial"/>
          <w:sz w:val="22"/>
          <w:lang w:val="en-US"/>
        </w:rPr>
        <w:t xml:space="preserve">relying more on </w:t>
      </w:r>
      <w:r w:rsidR="00AB7383" w:rsidRPr="00AB7383">
        <w:rPr>
          <w:rFonts w:cs="Arial"/>
          <w:sz w:val="22"/>
          <w:lang w:val="en-US"/>
        </w:rPr>
        <w:t>external testing</w:t>
      </w:r>
      <w:r w:rsidR="00A244E9">
        <w:rPr>
          <w:rFonts w:cs="Arial"/>
          <w:sz w:val="22"/>
          <w:lang w:val="en-US"/>
        </w:rPr>
        <w:t xml:space="preserve"> for </w:t>
      </w:r>
      <w:r w:rsidR="00032C2E">
        <w:rPr>
          <w:rFonts w:cs="Arial"/>
          <w:sz w:val="22"/>
          <w:lang w:val="en-US"/>
        </w:rPr>
        <w:t>highest level of</w:t>
      </w:r>
      <w:r w:rsidR="00A244E9">
        <w:rPr>
          <w:rFonts w:cs="Arial"/>
          <w:sz w:val="22"/>
          <w:lang w:val="en-US"/>
        </w:rPr>
        <w:t xml:space="preserve"> transparency during the collaboration</w:t>
      </w:r>
      <w:r w:rsidR="00AB7383" w:rsidRPr="00AB7383">
        <w:rPr>
          <w:rFonts w:cs="Arial"/>
          <w:sz w:val="22"/>
          <w:lang w:val="en-US"/>
        </w:rPr>
        <w:t>. One of the potential strengths of the public collaboration activity could however be improved coordination and sharing of the testing capability</w:t>
      </w:r>
      <w:r w:rsidR="00047E1F">
        <w:rPr>
          <w:rFonts w:cs="Arial"/>
          <w:sz w:val="22"/>
          <w:lang w:val="en-US"/>
        </w:rPr>
        <w:t xml:space="preserve"> across interested companies</w:t>
      </w:r>
      <w:r w:rsidR="00AB7383" w:rsidRPr="00AB7383">
        <w:rPr>
          <w:rFonts w:cs="Arial"/>
          <w:sz w:val="22"/>
          <w:lang w:val="en-US"/>
        </w:rPr>
        <w:t xml:space="preserve"> thus increasing the amount of </w:t>
      </w:r>
      <w:r w:rsidR="00F80163">
        <w:rPr>
          <w:rFonts w:cs="Arial"/>
          <w:sz w:val="22"/>
          <w:lang w:val="en-US"/>
        </w:rPr>
        <w:t>(</w:t>
      </w:r>
      <w:r w:rsidR="002455E7">
        <w:rPr>
          <w:rFonts w:cs="Arial"/>
          <w:sz w:val="22"/>
          <w:lang w:val="en-US"/>
        </w:rPr>
        <w:t>public</w:t>
      </w:r>
      <w:r w:rsidR="00F80163">
        <w:rPr>
          <w:rFonts w:cs="Arial"/>
          <w:sz w:val="22"/>
          <w:lang w:val="en-US"/>
        </w:rPr>
        <w:t>)</w:t>
      </w:r>
      <w:r w:rsidR="002455E7">
        <w:rPr>
          <w:rFonts w:cs="Arial"/>
          <w:sz w:val="22"/>
          <w:lang w:val="en-US"/>
        </w:rPr>
        <w:t xml:space="preserve"> </w:t>
      </w:r>
      <w:r w:rsidR="00AB7383" w:rsidRPr="00AB7383">
        <w:rPr>
          <w:rFonts w:cs="Arial"/>
          <w:sz w:val="22"/>
          <w:lang w:val="en-US"/>
        </w:rPr>
        <w:t>testing of the codec</w:t>
      </w:r>
      <w:r w:rsidR="002455E7">
        <w:rPr>
          <w:rFonts w:cs="Arial"/>
          <w:sz w:val="22"/>
          <w:lang w:val="en-US"/>
        </w:rPr>
        <w:t xml:space="preserve"> during the project</w:t>
      </w:r>
      <w:r w:rsidR="00AB7383" w:rsidRPr="00AB7383">
        <w:rPr>
          <w:rFonts w:cs="Arial"/>
          <w:sz w:val="22"/>
          <w:lang w:val="en-US"/>
        </w:rPr>
        <w:t>.</w:t>
      </w:r>
    </w:p>
    <w:p w14:paraId="31D4B2AB" w14:textId="1A83C5AD" w:rsidR="00032C2E" w:rsidRDefault="006E360D" w:rsidP="000825C0">
      <w:pPr>
        <w:spacing w:after="180" w:line="240" w:lineRule="auto"/>
        <w:rPr>
          <w:rFonts w:cs="Arial"/>
          <w:sz w:val="22"/>
          <w:lang w:val="en-US"/>
        </w:rPr>
      </w:pPr>
      <w:r>
        <w:rPr>
          <w:rFonts w:cs="Arial"/>
          <w:sz w:val="22"/>
          <w:lang w:val="en-US"/>
        </w:rPr>
        <w:t xml:space="preserve">We believe </w:t>
      </w:r>
      <w:r w:rsidR="00003904">
        <w:rPr>
          <w:rFonts w:cs="Arial"/>
          <w:sz w:val="22"/>
          <w:lang w:val="en-US"/>
        </w:rPr>
        <w:t xml:space="preserve">the potential public collaboration should draw </w:t>
      </w:r>
      <w:r w:rsidR="004D02F8">
        <w:rPr>
          <w:rFonts w:cs="Arial"/>
          <w:sz w:val="22"/>
          <w:lang w:val="en-US"/>
        </w:rPr>
        <w:t>on</w:t>
      </w:r>
      <w:r w:rsidR="00003904">
        <w:rPr>
          <w:rFonts w:cs="Arial"/>
          <w:sz w:val="22"/>
          <w:lang w:val="en-US"/>
        </w:rPr>
        <w:t xml:space="preserve"> the best practices learn</w:t>
      </w:r>
      <w:r w:rsidR="004D02F8">
        <w:rPr>
          <w:rFonts w:cs="Arial"/>
          <w:sz w:val="22"/>
          <w:lang w:val="en-US"/>
        </w:rPr>
        <w:t>ed</w:t>
      </w:r>
      <w:r w:rsidR="00003904">
        <w:rPr>
          <w:rFonts w:cs="Arial"/>
          <w:sz w:val="22"/>
          <w:lang w:val="en-US"/>
        </w:rPr>
        <w:t xml:space="preserve"> during past work such as EVS standardization</w:t>
      </w:r>
      <w:r w:rsidR="001F7962">
        <w:rPr>
          <w:rFonts w:cs="Arial"/>
          <w:sz w:val="22"/>
          <w:lang w:val="en-US"/>
        </w:rPr>
        <w:t xml:space="preserve">, where also a single joint candidate codec was finally submitted for Selection. At the same time, it is important to note that the current process is different from the EVS standardization. The extent of the differences will be </w:t>
      </w:r>
      <w:r w:rsidR="000A2DBE">
        <w:rPr>
          <w:rFonts w:cs="Arial"/>
          <w:sz w:val="22"/>
          <w:lang w:val="en-US"/>
        </w:rPr>
        <w:t xml:space="preserve">better </w:t>
      </w:r>
      <w:r w:rsidR="001F7962">
        <w:rPr>
          <w:rFonts w:cs="Arial"/>
          <w:sz w:val="22"/>
          <w:lang w:val="en-US"/>
        </w:rPr>
        <w:t>understood in more detailed process discussions.</w:t>
      </w:r>
    </w:p>
    <w:p w14:paraId="6AB5E7D0" w14:textId="595DF6AA" w:rsidR="006E360D" w:rsidRDefault="00032C2E" w:rsidP="000825C0">
      <w:pPr>
        <w:spacing w:after="180" w:line="240" w:lineRule="auto"/>
        <w:rPr>
          <w:rFonts w:cs="Arial"/>
          <w:sz w:val="22"/>
          <w:lang w:val="en-US"/>
        </w:rPr>
      </w:pPr>
      <w:r>
        <w:rPr>
          <w:rFonts w:cs="Arial"/>
          <w:sz w:val="22"/>
          <w:lang w:val="en-US"/>
        </w:rPr>
        <w:t>F</w:t>
      </w:r>
      <w:r w:rsidR="00003904">
        <w:rPr>
          <w:rFonts w:cs="Arial"/>
          <w:sz w:val="22"/>
          <w:lang w:val="en-US"/>
        </w:rPr>
        <w:t>urthermore</w:t>
      </w:r>
      <w:r>
        <w:rPr>
          <w:rFonts w:cs="Arial"/>
          <w:sz w:val="22"/>
          <w:lang w:val="en-US"/>
        </w:rPr>
        <w:t xml:space="preserve">, in order to be </w:t>
      </w:r>
      <w:r w:rsidRPr="00E04DFE">
        <w:rPr>
          <w:rFonts w:cs="Arial"/>
          <w:sz w:val="22"/>
          <w:lang w:val="en-US"/>
        </w:rPr>
        <w:t xml:space="preserve">successful, a public collaboration should not be just about solving deadlocks (although that is required). Rather it should </w:t>
      </w:r>
      <w:r w:rsidR="00DE2659">
        <w:rPr>
          <w:rFonts w:cs="Arial"/>
          <w:sz w:val="22"/>
          <w:lang w:val="en-US"/>
        </w:rPr>
        <w:t xml:space="preserve">also </w:t>
      </w:r>
      <w:r w:rsidRPr="00E04DFE">
        <w:rPr>
          <w:rFonts w:cs="Arial"/>
          <w:sz w:val="22"/>
          <w:lang w:val="en-US"/>
        </w:rPr>
        <w:t xml:space="preserve">allow for </w:t>
      </w:r>
      <w:r w:rsidR="00003904" w:rsidRPr="00E04DFE">
        <w:rPr>
          <w:rFonts w:cs="Arial"/>
          <w:sz w:val="22"/>
          <w:lang w:val="en-US"/>
        </w:rPr>
        <w:t>utiliz</w:t>
      </w:r>
      <w:r w:rsidRPr="00E04DFE">
        <w:rPr>
          <w:rFonts w:cs="Arial"/>
          <w:sz w:val="22"/>
          <w:lang w:val="en-US"/>
        </w:rPr>
        <w:t>ing</w:t>
      </w:r>
      <w:r w:rsidR="00003904" w:rsidRPr="00E04DFE">
        <w:rPr>
          <w:rFonts w:cs="Arial"/>
          <w:sz w:val="22"/>
          <w:lang w:val="en-US"/>
        </w:rPr>
        <w:t xml:space="preserve"> the combined strengths of the</w:t>
      </w:r>
      <w:r w:rsidR="00DE2659">
        <w:rPr>
          <w:rFonts w:cs="Arial"/>
          <w:sz w:val="22"/>
          <w:lang w:val="en-US"/>
        </w:rPr>
        <w:t xml:space="preserve"> codec</w:t>
      </w:r>
      <w:r w:rsidR="00003904" w:rsidRPr="00E04DFE">
        <w:rPr>
          <w:rFonts w:cs="Arial"/>
          <w:sz w:val="22"/>
          <w:lang w:val="en-US"/>
        </w:rPr>
        <w:t xml:space="preserve"> proponents and other </w:t>
      </w:r>
      <w:r w:rsidR="00DE2659">
        <w:rPr>
          <w:rFonts w:cs="Arial"/>
          <w:sz w:val="22"/>
          <w:lang w:val="en-US"/>
        </w:rPr>
        <w:t>contributing</w:t>
      </w:r>
      <w:r w:rsidR="00003904" w:rsidRPr="00E04DFE">
        <w:rPr>
          <w:rFonts w:cs="Arial"/>
          <w:sz w:val="22"/>
          <w:lang w:val="en-US"/>
        </w:rPr>
        <w:t xml:space="preserve"> parties.</w:t>
      </w:r>
      <w:r w:rsidRPr="00E04DFE">
        <w:rPr>
          <w:rFonts w:cs="Arial"/>
          <w:sz w:val="22"/>
          <w:lang w:val="en-US"/>
        </w:rPr>
        <w:t xml:space="preserve"> Therefore,</w:t>
      </w:r>
      <w:r w:rsidR="00DE2659">
        <w:rPr>
          <w:rFonts w:cs="Arial"/>
          <w:sz w:val="22"/>
          <w:lang w:val="en-US"/>
        </w:rPr>
        <w:t xml:space="preserve"> should public collaboration be eventually pursued,</w:t>
      </w:r>
      <w:r w:rsidRPr="00E04DFE">
        <w:rPr>
          <w:rFonts w:cs="Arial"/>
          <w:sz w:val="22"/>
          <w:lang w:val="en-US"/>
        </w:rPr>
        <w:t xml:space="preserve"> we advocate a balanced use of</w:t>
      </w:r>
      <w:r w:rsidR="003061D7" w:rsidRPr="00E04DFE">
        <w:rPr>
          <w:rFonts w:cs="Arial"/>
          <w:sz w:val="22"/>
          <w:lang w:val="en-US"/>
        </w:rPr>
        <w:t xml:space="preserve"> in-house and external testing</w:t>
      </w:r>
      <w:r w:rsidR="00DE2659">
        <w:rPr>
          <w:rFonts w:cs="Arial"/>
          <w:sz w:val="22"/>
          <w:lang w:val="en-US"/>
        </w:rPr>
        <w:t xml:space="preserve"> during the development phase</w:t>
      </w:r>
      <w:r w:rsidR="000B2501">
        <w:rPr>
          <w:rFonts w:cs="Arial"/>
          <w:sz w:val="22"/>
          <w:lang w:val="en-US"/>
        </w:rPr>
        <w:t xml:space="preserve"> of the project</w:t>
      </w:r>
      <w:r w:rsidRPr="00E04DFE">
        <w:rPr>
          <w:rFonts w:cs="Arial"/>
          <w:sz w:val="22"/>
          <w:lang w:val="en-US"/>
        </w:rPr>
        <w:t>.</w:t>
      </w:r>
    </w:p>
    <w:p w14:paraId="4383B6B2" w14:textId="77777777" w:rsidR="00DD5DD2" w:rsidRPr="002E00B3" w:rsidRDefault="00DD5DD2" w:rsidP="000825C0">
      <w:pPr>
        <w:spacing w:after="180" w:line="240" w:lineRule="auto"/>
        <w:rPr>
          <w:rFonts w:cs="Arial"/>
          <w:sz w:val="22"/>
          <w:lang w:val="en-US"/>
        </w:rPr>
      </w:pPr>
    </w:p>
    <w:p w14:paraId="5AEFFC0F" w14:textId="0A41CE6A" w:rsidR="00EE2ED5" w:rsidRPr="004F1361" w:rsidRDefault="00EE2ED5" w:rsidP="00F54A7D">
      <w:pPr>
        <w:pStyle w:val="Heading1"/>
        <w:keepNext/>
        <w:widowControl/>
        <w:ind w:left="357" w:hanging="357"/>
        <w:rPr>
          <w:lang w:val="en-US"/>
        </w:rPr>
      </w:pPr>
      <w:r w:rsidRPr="004F1361">
        <w:rPr>
          <w:lang w:val="en-US"/>
        </w:rPr>
        <w:t xml:space="preserve">3. </w:t>
      </w:r>
      <w:r w:rsidR="00CE180F" w:rsidRPr="004F1361">
        <w:rPr>
          <w:lang w:val="en-US"/>
        </w:rPr>
        <w:t>Summary</w:t>
      </w:r>
    </w:p>
    <w:p w14:paraId="0DDD8607" w14:textId="64A9C22E" w:rsidR="003F7FDE" w:rsidRDefault="00AB216E" w:rsidP="00CE180F">
      <w:pPr>
        <w:widowControl/>
        <w:overflowPunct w:val="0"/>
        <w:autoSpaceDE w:val="0"/>
        <w:autoSpaceDN w:val="0"/>
        <w:adjustRightInd w:val="0"/>
        <w:spacing w:after="180" w:line="240" w:lineRule="auto"/>
        <w:textAlignment w:val="baseline"/>
        <w:rPr>
          <w:rFonts w:cs="Arial"/>
          <w:sz w:val="22"/>
          <w:szCs w:val="22"/>
          <w:lang w:val="en-US"/>
        </w:rPr>
      </w:pPr>
      <w:r w:rsidRPr="004F1361">
        <w:rPr>
          <w:rFonts w:cs="Arial"/>
          <w:sz w:val="22"/>
          <w:szCs w:val="22"/>
          <w:lang w:val="en-US"/>
        </w:rPr>
        <w:t xml:space="preserve">Following the SA4#107 meeting, the IVAS standardization process </w:t>
      </w:r>
      <w:r w:rsidR="004F1361" w:rsidRPr="004F1361">
        <w:rPr>
          <w:rFonts w:cs="Arial"/>
          <w:sz w:val="22"/>
          <w:szCs w:val="22"/>
          <w:lang w:val="en-US"/>
        </w:rPr>
        <w:t>has been</w:t>
      </w:r>
      <w:r w:rsidRPr="004F1361">
        <w:rPr>
          <w:rFonts w:cs="Arial"/>
          <w:sz w:val="22"/>
          <w:szCs w:val="22"/>
          <w:lang w:val="en-US"/>
        </w:rPr>
        <w:t xml:space="preserve"> discussed</w:t>
      </w:r>
      <w:r w:rsidR="004F1361" w:rsidRPr="004F1361">
        <w:rPr>
          <w:rFonts w:cs="Arial"/>
          <w:sz w:val="22"/>
          <w:szCs w:val="22"/>
          <w:lang w:val="en-US"/>
        </w:rPr>
        <w:t>,</w:t>
      </w:r>
      <w:r w:rsidRPr="004F1361">
        <w:rPr>
          <w:rFonts w:cs="Arial"/>
          <w:sz w:val="22"/>
          <w:szCs w:val="22"/>
          <w:lang w:val="en-US"/>
        </w:rPr>
        <w:t xml:space="preserve"> and an exploration for a potential public collaboration is ongoing. According to the understanding of the source, there is generally good consensus among the companies contributing to IVAS standardization that some changes to the process may be necessary to speed up the work and to guarantee a successful completion </w:t>
      </w:r>
      <w:r w:rsidR="00D73CF2" w:rsidRPr="004F1361">
        <w:rPr>
          <w:rFonts w:cs="Arial"/>
          <w:sz w:val="22"/>
          <w:szCs w:val="22"/>
          <w:lang w:val="en-US"/>
        </w:rPr>
        <w:t>for IVAS standardization</w:t>
      </w:r>
      <w:r w:rsidRPr="004F1361">
        <w:rPr>
          <w:rFonts w:cs="Arial"/>
          <w:sz w:val="22"/>
          <w:szCs w:val="22"/>
          <w:lang w:val="en-US"/>
        </w:rPr>
        <w:t xml:space="preserve">. There is also some indication that a public collaboration resulting in a single candidate codec may offer </w:t>
      </w:r>
      <w:r w:rsidR="002D3246">
        <w:rPr>
          <w:rFonts w:cs="Arial"/>
          <w:sz w:val="22"/>
          <w:szCs w:val="22"/>
          <w:lang w:val="en-US"/>
        </w:rPr>
        <w:t xml:space="preserve">such </w:t>
      </w:r>
      <w:r w:rsidRPr="004F1361">
        <w:rPr>
          <w:rFonts w:cs="Arial"/>
          <w:sz w:val="22"/>
          <w:szCs w:val="22"/>
          <w:lang w:val="en-US"/>
        </w:rPr>
        <w:t>a solution.</w:t>
      </w:r>
    </w:p>
    <w:p w14:paraId="28EB4509" w14:textId="3EF394B7" w:rsidR="00DD5DD2" w:rsidRDefault="008D0D95" w:rsidP="00CE180F">
      <w:pPr>
        <w:widowControl/>
        <w:overflowPunct w:val="0"/>
        <w:autoSpaceDE w:val="0"/>
        <w:autoSpaceDN w:val="0"/>
        <w:adjustRightInd w:val="0"/>
        <w:spacing w:after="180" w:line="240" w:lineRule="auto"/>
        <w:textAlignment w:val="baseline"/>
        <w:rPr>
          <w:rFonts w:cs="Arial"/>
          <w:sz w:val="22"/>
          <w:szCs w:val="22"/>
          <w:lang w:val="en-US"/>
        </w:rPr>
      </w:pPr>
      <w:r>
        <w:rPr>
          <w:rFonts w:cs="Arial"/>
          <w:sz w:val="22"/>
          <w:szCs w:val="22"/>
          <w:lang w:val="en-US"/>
        </w:rPr>
        <w:t>As the discussion is quite recent, t</w:t>
      </w:r>
      <w:r w:rsidR="004A7CD9">
        <w:rPr>
          <w:rFonts w:cs="Arial"/>
          <w:sz w:val="22"/>
          <w:szCs w:val="22"/>
          <w:lang w:val="en-US"/>
        </w:rPr>
        <w:t xml:space="preserve">here are currently </w:t>
      </w:r>
      <w:r>
        <w:rPr>
          <w:rFonts w:cs="Arial"/>
          <w:sz w:val="22"/>
          <w:szCs w:val="22"/>
          <w:lang w:val="en-US"/>
        </w:rPr>
        <w:t xml:space="preserve">still </w:t>
      </w:r>
      <w:r w:rsidR="004A7CD9">
        <w:rPr>
          <w:rFonts w:cs="Arial"/>
          <w:sz w:val="22"/>
          <w:szCs w:val="22"/>
          <w:lang w:val="en-US"/>
        </w:rPr>
        <w:t>many open items regarding the public collaboration approach.</w:t>
      </w:r>
      <w:r w:rsidR="008E44B8">
        <w:rPr>
          <w:rFonts w:cs="Arial"/>
          <w:sz w:val="22"/>
          <w:szCs w:val="22"/>
          <w:lang w:val="en-US"/>
        </w:rPr>
        <w:t xml:space="preserve"> Various topics </w:t>
      </w:r>
      <w:r>
        <w:rPr>
          <w:rFonts w:cs="Arial"/>
          <w:sz w:val="22"/>
          <w:szCs w:val="22"/>
          <w:lang w:val="en-US"/>
        </w:rPr>
        <w:t>are</w:t>
      </w:r>
      <w:r w:rsidR="008E44B8">
        <w:rPr>
          <w:rFonts w:cs="Arial"/>
          <w:sz w:val="22"/>
          <w:szCs w:val="22"/>
          <w:lang w:val="en-US"/>
        </w:rPr>
        <w:t xml:space="preserve"> expected to be discussed </w:t>
      </w:r>
      <w:r>
        <w:rPr>
          <w:rFonts w:cs="Arial"/>
          <w:sz w:val="22"/>
          <w:szCs w:val="22"/>
          <w:lang w:val="en-US"/>
        </w:rPr>
        <w:t xml:space="preserve">both </w:t>
      </w:r>
      <w:r w:rsidR="008E44B8">
        <w:rPr>
          <w:rFonts w:cs="Arial"/>
          <w:sz w:val="22"/>
          <w:szCs w:val="22"/>
          <w:lang w:val="en-US"/>
        </w:rPr>
        <w:t xml:space="preserve">in SA4 </w:t>
      </w:r>
      <w:r>
        <w:rPr>
          <w:rFonts w:cs="Arial"/>
          <w:sz w:val="22"/>
          <w:szCs w:val="22"/>
          <w:lang w:val="en-US"/>
        </w:rPr>
        <w:t xml:space="preserve">context </w:t>
      </w:r>
      <w:r w:rsidR="008E44B8">
        <w:rPr>
          <w:rFonts w:cs="Arial"/>
          <w:sz w:val="22"/>
          <w:szCs w:val="22"/>
          <w:lang w:val="en-US"/>
        </w:rPr>
        <w:t>a</w:t>
      </w:r>
      <w:r>
        <w:rPr>
          <w:rFonts w:cs="Arial"/>
          <w:sz w:val="22"/>
          <w:szCs w:val="22"/>
          <w:lang w:val="en-US"/>
        </w:rPr>
        <w:t>s well as</w:t>
      </w:r>
      <w:r w:rsidR="008E44B8">
        <w:rPr>
          <w:rFonts w:cs="Arial"/>
          <w:sz w:val="22"/>
          <w:szCs w:val="22"/>
          <w:lang w:val="en-US"/>
        </w:rPr>
        <w:t xml:space="preserve"> offline. </w:t>
      </w:r>
      <w:r>
        <w:rPr>
          <w:rFonts w:cs="Arial"/>
          <w:sz w:val="22"/>
          <w:szCs w:val="22"/>
          <w:lang w:val="en-US"/>
        </w:rPr>
        <w:t>In SA4, it would be valuable to gain insights on the expected level of connection or coordination between the potential public collaboration process and the corresponding 3GPP process.</w:t>
      </w:r>
    </w:p>
    <w:p w14:paraId="219CF664" w14:textId="7A4C3AA0" w:rsidR="008D0D95" w:rsidRDefault="008D0D95" w:rsidP="00CE180F">
      <w:pPr>
        <w:widowControl/>
        <w:overflowPunct w:val="0"/>
        <w:autoSpaceDE w:val="0"/>
        <w:autoSpaceDN w:val="0"/>
        <w:adjustRightInd w:val="0"/>
        <w:spacing w:after="180" w:line="240" w:lineRule="auto"/>
        <w:textAlignment w:val="baseline"/>
        <w:rPr>
          <w:rFonts w:cs="Arial"/>
          <w:sz w:val="22"/>
          <w:szCs w:val="22"/>
          <w:lang w:val="en-US"/>
        </w:rPr>
      </w:pPr>
      <w:r>
        <w:rPr>
          <w:rFonts w:cs="Arial"/>
          <w:sz w:val="22"/>
          <w:szCs w:val="22"/>
          <w:lang w:val="en-US"/>
        </w:rPr>
        <w:t xml:space="preserve">We consider that for the practical codec development, the public collaboration should </w:t>
      </w:r>
      <w:r w:rsidR="004D02F8">
        <w:rPr>
          <w:rFonts w:cs="Arial"/>
          <w:sz w:val="22"/>
          <w:szCs w:val="22"/>
          <w:lang w:val="en-US"/>
        </w:rPr>
        <w:t>use</w:t>
      </w:r>
      <w:r>
        <w:rPr>
          <w:rFonts w:cs="Arial"/>
          <w:sz w:val="22"/>
          <w:szCs w:val="22"/>
          <w:lang w:val="en-US"/>
        </w:rPr>
        <w:t xml:space="preserve"> as much </w:t>
      </w:r>
      <w:r w:rsidR="004D02F8">
        <w:rPr>
          <w:rFonts w:cs="Arial"/>
          <w:sz w:val="22"/>
          <w:szCs w:val="22"/>
          <w:lang w:val="en-US"/>
        </w:rPr>
        <w:t>of the</w:t>
      </w:r>
      <w:r>
        <w:rPr>
          <w:rFonts w:cs="Arial"/>
          <w:sz w:val="22"/>
          <w:szCs w:val="22"/>
          <w:lang w:val="en-US"/>
        </w:rPr>
        <w:t xml:space="preserve"> best practices of previous standardizations as suitable. In addition, maximizing the use of combined listening testing resources appears most practical and important for the quality of the standard.</w:t>
      </w:r>
    </w:p>
    <w:p w14:paraId="7E65C8D2" w14:textId="2CBC2C9A" w:rsidR="00CD7937" w:rsidRDefault="00CD7937" w:rsidP="00CE180F">
      <w:pPr>
        <w:widowControl/>
        <w:overflowPunct w:val="0"/>
        <w:autoSpaceDE w:val="0"/>
        <w:autoSpaceDN w:val="0"/>
        <w:adjustRightInd w:val="0"/>
        <w:spacing w:after="180" w:line="240" w:lineRule="auto"/>
        <w:textAlignment w:val="baseline"/>
        <w:rPr>
          <w:rFonts w:cs="Arial"/>
          <w:sz w:val="22"/>
          <w:szCs w:val="22"/>
          <w:lang w:val="en-US"/>
        </w:rPr>
      </w:pPr>
      <w:r>
        <w:rPr>
          <w:rFonts w:cs="Arial"/>
          <w:sz w:val="22"/>
          <w:szCs w:val="22"/>
          <w:lang w:val="en-US"/>
        </w:rPr>
        <w:lastRenderedPageBreak/>
        <w:t xml:space="preserve">In view of the source, there are good grounds for continuing the exploration for public collaboration </w:t>
      </w:r>
      <w:r w:rsidR="004A7CD9">
        <w:rPr>
          <w:rFonts w:cs="Arial"/>
          <w:sz w:val="22"/>
          <w:szCs w:val="22"/>
          <w:lang w:val="en-US"/>
        </w:rPr>
        <w:t>although</w:t>
      </w:r>
      <w:r>
        <w:rPr>
          <w:rFonts w:cs="Arial"/>
          <w:sz w:val="22"/>
          <w:szCs w:val="22"/>
          <w:lang w:val="en-US"/>
        </w:rPr>
        <w:t xml:space="preserve"> concrete decisions on the way forward </w:t>
      </w:r>
      <w:r w:rsidR="00614938">
        <w:rPr>
          <w:rFonts w:cs="Arial"/>
          <w:sz w:val="22"/>
          <w:szCs w:val="22"/>
          <w:lang w:val="en-US"/>
        </w:rPr>
        <w:t>are</w:t>
      </w:r>
      <w:r>
        <w:rPr>
          <w:rFonts w:cs="Arial"/>
          <w:sz w:val="22"/>
          <w:szCs w:val="22"/>
          <w:lang w:val="en-US"/>
        </w:rPr>
        <w:t xml:space="preserve"> still</w:t>
      </w:r>
      <w:r w:rsidR="00614938">
        <w:rPr>
          <w:rFonts w:cs="Arial"/>
          <w:sz w:val="22"/>
          <w:szCs w:val="22"/>
          <w:lang w:val="en-US"/>
        </w:rPr>
        <w:t xml:space="preserve"> likely to</w:t>
      </w:r>
      <w:r>
        <w:rPr>
          <w:rFonts w:cs="Arial"/>
          <w:sz w:val="22"/>
          <w:szCs w:val="22"/>
          <w:lang w:val="en-US"/>
        </w:rPr>
        <w:t xml:space="preserve"> </w:t>
      </w:r>
      <w:r w:rsidR="00432764">
        <w:rPr>
          <w:rFonts w:cs="Arial"/>
          <w:sz w:val="22"/>
          <w:szCs w:val="22"/>
          <w:lang w:val="en-US"/>
        </w:rPr>
        <w:t>be</w:t>
      </w:r>
      <w:r>
        <w:rPr>
          <w:rFonts w:cs="Arial"/>
          <w:sz w:val="22"/>
          <w:szCs w:val="22"/>
          <w:lang w:val="en-US"/>
        </w:rPr>
        <w:t xml:space="preserve"> </w:t>
      </w:r>
      <w:r w:rsidR="004A7CD9">
        <w:rPr>
          <w:rFonts w:cs="Arial"/>
          <w:sz w:val="22"/>
          <w:szCs w:val="22"/>
          <w:lang w:val="en-US"/>
        </w:rPr>
        <w:t xml:space="preserve">very </w:t>
      </w:r>
      <w:r>
        <w:rPr>
          <w:rFonts w:cs="Arial"/>
          <w:sz w:val="22"/>
          <w:szCs w:val="22"/>
          <w:lang w:val="en-US"/>
        </w:rPr>
        <w:t>premature.</w:t>
      </w:r>
    </w:p>
    <w:p w14:paraId="6796CF22" w14:textId="77777777" w:rsidR="00CE180F" w:rsidRPr="002E00B3" w:rsidRDefault="00CE180F" w:rsidP="00CE180F">
      <w:pPr>
        <w:widowControl/>
        <w:overflowPunct w:val="0"/>
        <w:autoSpaceDE w:val="0"/>
        <w:autoSpaceDN w:val="0"/>
        <w:adjustRightInd w:val="0"/>
        <w:spacing w:after="180" w:line="240" w:lineRule="auto"/>
        <w:textAlignment w:val="baseline"/>
        <w:rPr>
          <w:rFonts w:cs="Arial"/>
          <w:sz w:val="22"/>
          <w:szCs w:val="22"/>
          <w:lang w:val="en-US"/>
        </w:rPr>
      </w:pPr>
    </w:p>
    <w:p w14:paraId="25FC9280" w14:textId="77777777" w:rsidR="009E0A92" w:rsidRPr="002E00B3" w:rsidRDefault="009E0A92" w:rsidP="009E0A92">
      <w:pPr>
        <w:pStyle w:val="Heading1"/>
        <w:rPr>
          <w:lang w:val="en-US"/>
        </w:rPr>
      </w:pPr>
      <w:r w:rsidRPr="002E00B3">
        <w:rPr>
          <w:lang w:val="en-US"/>
        </w:rPr>
        <w:t>References</w:t>
      </w:r>
    </w:p>
    <w:p w14:paraId="55856B1D" w14:textId="628839FD" w:rsidR="001B442B" w:rsidRDefault="00750E4E" w:rsidP="00634F2F">
      <w:pPr>
        <w:ind w:left="567" w:hanging="567"/>
        <w:rPr>
          <w:sz w:val="22"/>
          <w:szCs w:val="22"/>
          <w:lang w:val="en-US"/>
        </w:rPr>
      </w:pPr>
      <w:r w:rsidRPr="004D052B">
        <w:rPr>
          <w:sz w:val="22"/>
          <w:szCs w:val="22"/>
          <w:lang w:val="en-US"/>
        </w:rPr>
        <w:t>[</w:t>
      </w:r>
      <w:r w:rsidR="00C63EE9" w:rsidRPr="004D052B">
        <w:rPr>
          <w:sz w:val="22"/>
          <w:szCs w:val="22"/>
          <w:lang w:val="en-US"/>
        </w:rPr>
        <w:t>1</w:t>
      </w:r>
      <w:r w:rsidRPr="004D052B">
        <w:rPr>
          <w:sz w:val="22"/>
          <w:szCs w:val="22"/>
          <w:lang w:val="en-US"/>
        </w:rPr>
        <w:t>]</w:t>
      </w:r>
      <w:r w:rsidRPr="004D052B">
        <w:rPr>
          <w:sz w:val="22"/>
          <w:szCs w:val="22"/>
          <w:lang w:val="en-US"/>
        </w:rPr>
        <w:tab/>
        <w:t>S4-</w:t>
      </w:r>
      <w:r w:rsidR="00FC235A" w:rsidRPr="004D052B">
        <w:rPr>
          <w:sz w:val="22"/>
          <w:szCs w:val="22"/>
          <w:lang w:val="en-US"/>
        </w:rPr>
        <w:t>200133</w:t>
      </w:r>
      <w:r w:rsidR="00C20382" w:rsidRPr="004D052B">
        <w:rPr>
          <w:sz w:val="22"/>
          <w:szCs w:val="22"/>
          <w:lang w:val="en-US"/>
        </w:rPr>
        <w:t>:</w:t>
      </w:r>
      <w:r w:rsidR="000A4FF4" w:rsidRPr="004D052B">
        <w:rPr>
          <w:sz w:val="22"/>
          <w:szCs w:val="22"/>
          <w:lang w:val="en-US"/>
        </w:rPr>
        <w:t xml:space="preserve"> “</w:t>
      </w:r>
      <w:r w:rsidR="00FC235A" w:rsidRPr="004D052B">
        <w:rPr>
          <w:sz w:val="22"/>
          <w:szCs w:val="22"/>
          <w:lang w:val="en-US"/>
        </w:rPr>
        <w:t xml:space="preserve">On IVAS </w:t>
      </w:r>
      <w:proofErr w:type="gramStart"/>
      <w:r w:rsidR="00FC235A" w:rsidRPr="004D052B">
        <w:rPr>
          <w:sz w:val="22"/>
          <w:szCs w:val="22"/>
          <w:lang w:val="en-US"/>
        </w:rPr>
        <w:t>work flow</w:t>
      </w:r>
      <w:proofErr w:type="gramEnd"/>
      <w:r w:rsidR="000A4FF4" w:rsidRPr="004D052B">
        <w:rPr>
          <w:sz w:val="22"/>
          <w:szCs w:val="22"/>
          <w:lang w:val="en-US"/>
        </w:rPr>
        <w:t xml:space="preserve">”, </w:t>
      </w:r>
      <w:r w:rsidR="00FC235A" w:rsidRPr="004D052B">
        <w:rPr>
          <w:sz w:val="22"/>
          <w:szCs w:val="22"/>
          <w:lang w:val="en-US"/>
        </w:rPr>
        <w:t>Nokia Corporation</w:t>
      </w:r>
      <w:r w:rsidR="000A4FF4" w:rsidRPr="004D052B">
        <w:rPr>
          <w:sz w:val="22"/>
          <w:szCs w:val="22"/>
          <w:lang w:val="en-US"/>
        </w:rPr>
        <w:t>.</w:t>
      </w:r>
    </w:p>
    <w:p w14:paraId="1F258B7C" w14:textId="77777777" w:rsidR="00C51507" w:rsidRPr="004D052B" w:rsidRDefault="00C51507" w:rsidP="00634F2F">
      <w:pPr>
        <w:ind w:left="567" w:hanging="567"/>
        <w:rPr>
          <w:sz w:val="22"/>
          <w:szCs w:val="22"/>
          <w:lang w:val="en-US"/>
        </w:rPr>
      </w:pPr>
    </w:p>
    <w:sectPr w:rsidR="00C51507" w:rsidRPr="004D052B" w:rsidSect="009E0A92">
      <w:footerReference w:type="default" r:id="rId13"/>
      <w:headerReference w:type="first" r:id="rId14"/>
      <w:footerReference w:type="first" r:id="rId15"/>
      <w:pgSz w:w="11900" w:h="16840"/>
      <w:pgMar w:top="1417" w:right="1134"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49758" w14:textId="77777777" w:rsidR="00C4666D" w:rsidRDefault="00C4666D" w:rsidP="009E0A92">
      <w:pPr>
        <w:spacing w:after="0" w:line="240" w:lineRule="auto"/>
      </w:pPr>
      <w:r>
        <w:separator/>
      </w:r>
    </w:p>
  </w:endnote>
  <w:endnote w:type="continuationSeparator" w:id="0">
    <w:p w14:paraId="290D3C0F" w14:textId="77777777" w:rsidR="00C4666D" w:rsidRDefault="00C4666D" w:rsidP="009E0A92">
      <w:pPr>
        <w:spacing w:after="0" w:line="240" w:lineRule="auto"/>
      </w:pPr>
      <w:r>
        <w:continuationSeparator/>
      </w:r>
    </w:p>
  </w:endnote>
  <w:endnote w:type="continuationNotice" w:id="1">
    <w:p w14:paraId="6CCFD50B" w14:textId="77777777" w:rsidR="00C4666D" w:rsidRDefault="00C46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721E"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538E2033" w14:textId="77777777" w:rsidR="009E0A92" w:rsidRDefault="009E0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C6F1"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7A29C081" w14:textId="77777777" w:rsidR="009E0A92" w:rsidRDefault="009E0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21F8A" w14:textId="77777777" w:rsidR="00C4666D" w:rsidRDefault="00C4666D" w:rsidP="009E0A92">
      <w:pPr>
        <w:spacing w:after="0" w:line="240" w:lineRule="auto"/>
      </w:pPr>
      <w:r>
        <w:separator/>
      </w:r>
    </w:p>
  </w:footnote>
  <w:footnote w:type="continuationSeparator" w:id="0">
    <w:p w14:paraId="0EAE27D3" w14:textId="77777777" w:rsidR="00C4666D" w:rsidRDefault="00C4666D" w:rsidP="009E0A92">
      <w:pPr>
        <w:spacing w:after="0" w:line="240" w:lineRule="auto"/>
      </w:pPr>
      <w:r>
        <w:continuationSeparator/>
      </w:r>
    </w:p>
  </w:footnote>
  <w:footnote w:type="continuationNotice" w:id="1">
    <w:p w14:paraId="44884280" w14:textId="77777777" w:rsidR="00C4666D" w:rsidRDefault="00C466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4128" w14:textId="1D33B31F" w:rsidR="00E72943" w:rsidRPr="00A97F5C" w:rsidRDefault="00E72943" w:rsidP="00E72943">
    <w:pPr>
      <w:tabs>
        <w:tab w:val="left" w:pos="4721"/>
        <w:tab w:val="right" w:pos="9356"/>
      </w:tabs>
      <w:spacing w:after="0"/>
      <w:rPr>
        <w:rFonts w:cs="Arial"/>
        <w:b/>
        <w:i/>
        <w:color w:val="000000"/>
        <w:sz w:val="28"/>
        <w:szCs w:val="28"/>
        <w:lang w:val="en-US"/>
      </w:rPr>
    </w:pPr>
    <w:r w:rsidRPr="002803B2">
      <w:rPr>
        <w:rFonts w:cs="Arial"/>
        <w:lang w:val="en-US"/>
      </w:rPr>
      <w:t>3GPP TSG-SA4#</w:t>
    </w:r>
    <w:r w:rsidRPr="002803B2">
      <w:rPr>
        <w:rFonts w:cs="Arial"/>
      </w:rPr>
      <w:t>10</w:t>
    </w:r>
    <w:r w:rsidR="00CE180F">
      <w:rPr>
        <w:rFonts w:cs="Arial"/>
      </w:rPr>
      <w:t>8</w:t>
    </w:r>
    <w:r w:rsidRPr="002803B2">
      <w:rPr>
        <w:rFonts w:cs="Arial"/>
        <w:lang w:val="en-US"/>
      </w:rPr>
      <w:t xml:space="preserve"> </w:t>
    </w:r>
    <w:r w:rsidR="002A22B2">
      <w:rPr>
        <w:rFonts w:cs="Arial"/>
        <w:lang w:val="en-US"/>
      </w:rPr>
      <w:t>e-</w:t>
    </w:r>
    <w:r w:rsidRPr="002803B2">
      <w:rPr>
        <w:rFonts w:cs="Arial"/>
        <w:lang w:val="en-US"/>
      </w:rPr>
      <w:t>meeting</w:t>
    </w:r>
    <w:r w:rsidRPr="002803B2">
      <w:rPr>
        <w:rFonts w:cs="Arial"/>
        <w:b/>
        <w:i/>
        <w:lang w:val="en-US"/>
      </w:rPr>
      <w:tab/>
    </w:r>
    <w:r w:rsidRPr="002803B2">
      <w:rPr>
        <w:rFonts w:cs="Arial"/>
        <w:b/>
        <w:i/>
        <w:lang w:val="en-US"/>
      </w:rPr>
      <w:tab/>
    </w:r>
    <w:r w:rsidRPr="002803B2">
      <w:rPr>
        <w:rFonts w:cs="Arial"/>
        <w:b/>
        <w:i/>
        <w:sz w:val="28"/>
        <w:szCs w:val="28"/>
        <w:lang w:val="en-US"/>
      </w:rPr>
      <w:t xml:space="preserve">Tdoc </w:t>
    </w:r>
    <w:r w:rsidRPr="00A97F5C">
      <w:rPr>
        <w:rFonts w:cs="Arial"/>
        <w:b/>
        <w:i/>
        <w:sz w:val="28"/>
        <w:szCs w:val="28"/>
        <w:lang w:val="en-US"/>
      </w:rPr>
      <w:t>S4 (</w:t>
    </w:r>
    <w:r w:rsidR="00646DBF" w:rsidRPr="00A97F5C">
      <w:rPr>
        <w:rFonts w:cs="Arial"/>
        <w:b/>
        <w:i/>
        <w:sz w:val="28"/>
        <w:szCs w:val="28"/>
        <w:lang w:val="en-US"/>
      </w:rPr>
      <w:t>20</w:t>
    </w:r>
    <w:r w:rsidRPr="00A97F5C">
      <w:rPr>
        <w:rFonts w:cs="Arial"/>
        <w:b/>
        <w:i/>
        <w:color w:val="000000"/>
        <w:sz w:val="28"/>
        <w:szCs w:val="28"/>
        <w:lang w:val="en-US"/>
      </w:rPr>
      <w:t>)</w:t>
    </w:r>
    <w:r w:rsidR="00A97F5C" w:rsidRPr="00A97F5C">
      <w:rPr>
        <w:rFonts w:cs="Arial"/>
        <w:b/>
        <w:i/>
        <w:color w:val="000000"/>
        <w:sz w:val="28"/>
        <w:szCs w:val="28"/>
      </w:rPr>
      <w:t>0</w:t>
    </w:r>
    <w:r w:rsidR="00EC11E2" w:rsidRPr="00EC11E2">
      <w:rPr>
        <w:rFonts w:cs="Arial"/>
        <w:b/>
        <w:i/>
        <w:color w:val="000000"/>
        <w:sz w:val="28"/>
        <w:szCs w:val="28"/>
      </w:rPr>
      <w:t>599</w:t>
    </w:r>
  </w:p>
  <w:p w14:paraId="47814947" w14:textId="27AA2B25" w:rsidR="00E72943" w:rsidRPr="00344E8C" w:rsidRDefault="002A22B2" w:rsidP="00E72943">
    <w:pPr>
      <w:tabs>
        <w:tab w:val="right" w:pos="9360"/>
      </w:tabs>
      <w:spacing w:after="0"/>
      <w:rPr>
        <w:lang w:val="en-US" w:eastAsia="zh-CN"/>
      </w:rPr>
    </w:pPr>
    <w:r>
      <w:rPr>
        <w:rFonts w:cs="Arial"/>
        <w:lang w:eastAsia="zh-CN"/>
      </w:rPr>
      <w:t>6</w:t>
    </w:r>
    <w:r w:rsidR="00E72943">
      <w:rPr>
        <w:rFonts w:cs="Arial"/>
        <w:lang w:eastAsia="zh-CN"/>
      </w:rPr>
      <w:t xml:space="preserve"> – </w:t>
    </w:r>
    <w:r>
      <w:rPr>
        <w:rFonts w:cs="Arial"/>
        <w:lang w:eastAsia="zh-CN"/>
      </w:rPr>
      <w:t>9</w:t>
    </w:r>
    <w:r w:rsidR="00E72943">
      <w:rPr>
        <w:rFonts w:cs="Arial"/>
        <w:lang w:eastAsia="zh-CN"/>
      </w:rPr>
      <w:t xml:space="preserve"> </w:t>
    </w:r>
    <w:r w:rsidR="00CE180F">
      <w:rPr>
        <w:rFonts w:cs="Arial"/>
        <w:lang w:eastAsia="zh-CN"/>
      </w:rPr>
      <w:t>April</w:t>
    </w:r>
    <w:r w:rsidR="00E72943">
      <w:rPr>
        <w:rFonts w:cs="Arial"/>
        <w:lang w:eastAsia="zh-CN"/>
      </w:rPr>
      <w:t xml:space="preserve"> 20</w:t>
    </w:r>
    <w:r w:rsidR="00646DBF">
      <w:rPr>
        <w:rFonts w:cs="Arial"/>
        <w:lang w:eastAsia="zh-CN"/>
      </w:rPr>
      <w:t>20</w:t>
    </w:r>
  </w:p>
  <w:p w14:paraId="1A51F7DC" w14:textId="77777777" w:rsidR="009E0A92" w:rsidRDefault="009E0A92" w:rsidP="009E0A92">
    <w:pPr>
      <w:pStyle w:val="Header"/>
    </w:pPr>
  </w:p>
  <w:p w14:paraId="6A4BD041" w14:textId="77777777" w:rsidR="009E0A92" w:rsidRDefault="009E0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31E01"/>
    <w:multiLevelType w:val="hybridMultilevel"/>
    <w:tmpl w:val="8B886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E0393"/>
    <w:multiLevelType w:val="hybridMultilevel"/>
    <w:tmpl w:val="79C2849C"/>
    <w:lvl w:ilvl="0" w:tplc="9E9AEE82">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3587D"/>
    <w:multiLevelType w:val="hybridMultilevel"/>
    <w:tmpl w:val="7C9E554C"/>
    <w:lvl w:ilvl="0" w:tplc="DFD0C0D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DB7E8E"/>
    <w:multiLevelType w:val="hybridMultilevel"/>
    <w:tmpl w:val="D34CC3CA"/>
    <w:lvl w:ilvl="0" w:tplc="FA92577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693160B"/>
    <w:multiLevelType w:val="hybridMultilevel"/>
    <w:tmpl w:val="A496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BB91DDD"/>
    <w:multiLevelType w:val="hybridMultilevel"/>
    <w:tmpl w:val="5E58D620"/>
    <w:lvl w:ilvl="0" w:tplc="AB3A39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237CD"/>
    <w:multiLevelType w:val="hybridMultilevel"/>
    <w:tmpl w:val="8F38C3E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73F30EC3"/>
    <w:multiLevelType w:val="hybridMultilevel"/>
    <w:tmpl w:val="25102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6"/>
  </w:num>
  <w:num w:numId="4">
    <w:abstractNumId w:val="0"/>
  </w:num>
  <w:num w:numId="5">
    <w:abstractNumId w:val="7"/>
  </w:num>
  <w:num w:numId="6">
    <w:abstractNumId w:val="10"/>
  </w:num>
  <w:num w:numId="7">
    <w:abstractNumId w:val="11"/>
  </w:num>
  <w:num w:numId="8">
    <w:abstractNumId w:val="9"/>
  </w:num>
  <w:num w:numId="9">
    <w:abstractNumId w:val="1"/>
  </w:num>
  <w:num w:numId="10">
    <w:abstractNumId w:val="5"/>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A92"/>
    <w:rsid w:val="000015B9"/>
    <w:rsid w:val="000033D2"/>
    <w:rsid w:val="00003904"/>
    <w:rsid w:val="00004D2E"/>
    <w:rsid w:val="00007295"/>
    <w:rsid w:val="00007516"/>
    <w:rsid w:val="00012D4D"/>
    <w:rsid w:val="00014022"/>
    <w:rsid w:val="000156C1"/>
    <w:rsid w:val="00015BE9"/>
    <w:rsid w:val="00016B36"/>
    <w:rsid w:val="00017669"/>
    <w:rsid w:val="00017A18"/>
    <w:rsid w:val="000211B9"/>
    <w:rsid w:val="00021360"/>
    <w:rsid w:val="00021BD1"/>
    <w:rsid w:val="0002367D"/>
    <w:rsid w:val="0002548E"/>
    <w:rsid w:val="00026351"/>
    <w:rsid w:val="00031A2A"/>
    <w:rsid w:val="00032C2E"/>
    <w:rsid w:val="00036716"/>
    <w:rsid w:val="00037DD2"/>
    <w:rsid w:val="00042033"/>
    <w:rsid w:val="0004588D"/>
    <w:rsid w:val="000479F2"/>
    <w:rsid w:val="00047E1F"/>
    <w:rsid w:val="00053BCE"/>
    <w:rsid w:val="00054853"/>
    <w:rsid w:val="00056C1C"/>
    <w:rsid w:val="000610EE"/>
    <w:rsid w:val="000617F9"/>
    <w:rsid w:val="00063520"/>
    <w:rsid w:val="000644E0"/>
    <w:rsid w:val="00070D56"/>
    <w:rsid w:val="00080283"/>
    <w:rsid w:val="00080F0C"/>
    <w:rsid w:val="000825C0"/>
    <w:rsid w:val="00087B03"/>
    <w:rsid w:val="00092947"/>
    <w:rsid w:val="00094B00"/>
    <w:rsid w:val="0009628E"/>
    <w:rsid w:val="000970BE"/>
    <w:rsid w:val="000977E6"/>
    <w:rsid w:val="000A27A5"/>
    <w:rsid w:val="000A2DBE"/>
    <w:rsid w:val="000A3A8F"/>
    <w:rsid w:val="000A4FF4"/>
    <w:rsid w:val="000A53C4"/>
    <w:rsid w:val="000A5F90"/>
    <w:rsid w:val="000A7907"/>
    <w:rsid w:val="000B2501"/>
    <w:rsid w:val="000B4715"/>
    <w:rsid w:val="000B5403"/>
    <w:rsid w:val="000B54F5"/>
    <w:rsid w:val="000B577B"/>
    <w:rsid w:val="000B65DB"/>
    <w:rsid w:val="000C0D64"/>
    <w:rsid w:val="000C2834"/>
    <w:rsid w:val="000C4ACE"/>
    <w:rsid w:val="000C553B"/>
    <w:rsid w:val="000C616D"/>
    <w:rsid w:val="000C6630"/>
    <w:rsid w:val="000C7986"/>
    <w:rsid w:val="000D005C"/>
    <w:rsid w:val="000D0E04"/>
    <w:rsid w:val="000D23D1"/>
    <w:rsid w:val="000D4B8D"/>
    <w:rsid w:val="000D5BBA"/>
    <w:rsid w:val="000E1A7D"/>
    <w:rsid w:val="000E1EAC"/>
    <w:rsid w:val="000E2C5C"/>
    <w:rsid w:val="000E4A6C"/>
    <w:rsid w:val="000F3AB2"/>
    <w:rsid w:val="000F45A9"/>
    <w:rsid w:val="000F663A"/>
    <w:rsid w:val="000F7459"/>
    <w:rsid w:val="00100F10"/>
    <w:rsid w:val="001019CF"/>
    <w:rsid w:val="00104401"/>
    <w:rsid w:val="00114E74"/>
    <w:rsid w:val="00115D77"/>
    <w:rsid w:val="001161B2"/>
    <w:rsid w:val="00117FB0"/>
    <w:rsid w:val="00125350"/>
    <w:rsid w:val="0012646E"/>
    <w:rsid w:val="00131205"/>
    <w:rsid w:val="00131B5D"/>
    <w:rsid w:val="001324A7"/>
    <w:rsid w:val="0013290A"/>
    <w:rsid w:val="00133EEA"/>
    <w:rsid w:val="0013646C"/>
    <w:rsid w:val="00136A81"/>
    <w:rsid w:val="0013776D"/>
    <w:rsid w:val="001413B3"/>
    <w:rsid w:val="001414FC"/>
    <w:rsid w:val="001424C7"/>
    <w:rsid w:val="0014535C"/>
    <w:rsid w:val="00145C21"/>
    <w:rsid w:val="00147A38"/>
    <w:rsid w:val="00155F8E"/>
    <w:rsid w:val="00163D2C"/>
    <w:rsid w:val="00165B56"/>
    <w:rsid w:val="001666E4"/>
    <w:rsid w:val="0016750F"/>
    <w:rsid w:val="00171055"/>
    <w:rsid w:val="00171429"/>
    <w:rsid w:val="0017290B"/>
    <w:rsid w:val="00173FFD"/>
    <w:rsid w:val="0017704C"/>
    <w:rsid w:val="001813CF"/>
    <w:rsid w:val="00181F57"/>
    <w:rsid w:val="001860DF"/>
    <w:rsid w:val="001874A0"/>
    <w:rsid w:val="00191B4E"/>
    <w:rsid w:val="00192B64"/>
    <w:rsid w:val="00192C4C"/>
    <w:rsid w:val="00192C5A"/>
    <w:rsid w:val="00193C2A"/>
    <w:rsid w:val="0019448C"/>
    <w:rsid w:val="00196A9A"/>
    <w:rsid w:val="001A7C55"/>
    <w:rsid w:val="001B442B"/>
    <w:rsid w:val="001B6A7B"/>
    <w:rsid w:val="001B7FF9"/>
    <w:rsid w:val="001C2529"/>
    <w:rsid w:val="001C3D49"/>
    <w:rsid w:val="001C46AA"/>
    <w:rsid w:val="001C6D55"/>
    <w:rsid w:val="001D0FB4"/>
    <w:rsid w:val="001D10AE"/>
    <w:rsid w:val="001D124B"/>
    <w:rsid w:val="001D2CEA"/>
    <w:rsid w:val="001D4326"/>
    <w:rsid w:val="001D6E23"/>
    <w:rsid w:val="001D71CB"/>
    <w:rsid w:val="001E412F"/>
    <w:rsid w:val="001F050F"/>
    <w:rsid w:val="001F446B"/>
    <w:rsid w:val="001F6DCD"/>
    <w:rsid w:val="001F7962"/>
    <w:rsid w:val="002003CC"/>
    <w:rsid w:val="002036B9"/>
    <w:rsid w:val="002114B0"/>
    <w:rsid w:val="00213B1F"/>
    <w:rsid w:val="00214AF7"/>
    <w:rsid w:val="002155B1"/>
    <w:rsid w:val="00220272"/>
    <w:rsid w:val="00221DFB"/>
    <w:rsid w:val="00222D8C"/>
    <w:rsid w:val="00223FC5"/>
    <w:rsid w:val="00225F54"/>
    <w:rsid w:val="00225FD5"/>
    <w:rsid w:val="0022699F"/>
    <w:rsid w:val="00231A68"/>
    <w:rsid w:val="0023604A"/>
    <w:rsid w:val="00236907"/>
    <w:rsid w:val="002418A5"/>
    <w:rsid w:val="00242BDA"/>
    <w:rsid w:val="00242E68"/>
    <w:rsid w:val="00244340"/>
    <w:rsid w:val="002455E7"/>
    <w:rsid w:val="00246061"/>
    <w:rsid w:val="00252DFC"/>
    <w:rsid w:val="00253C3E"/>
    <w:rsid w:val="0025432F"/>
    <w:rsid w:val="00254466"/>
    <w:rsid w:val="0025676D"/>
    <w:rsid w:val="002608D2"/>
    <w:rsid w:val="00263E23"/>
    <w:rsid w:val="0026596C"/>
    <w:rsid w:val="00267D4E"/>
    <w:rsid w:val="00270A76"/>
    <w:rsid w:val="0027123C"/>
    <w:rsid w:val="00273200"/>
    <w:rsid w:val="00273F5F"/>
    <w:rsid w:val="002756E6"/>
    <w:rsid w:val="002769DC"/>
    <w:rsid w:val="00276B7A"/>
    <w:rsid w:val="002802B8"/>
    <w:rsid w:val="002802D6"/>
    <w:rsid w:val="00283AB9"/>
    <w:rsid w:val="002859CC"/>
    <w:rsid w:val="002879F7"/>
    <w:rsid w:val="00287F78"/>
    <w:rsid w:val="00290130"/>
    <w:rsid w:val="00292DE9"/>
    <w:rsid w:val="00297C05"/>
    <w:rsid w:val="002A052F"/>
    <w:rsid w:val="002A0A94"/>
    <w:rsid w:val="002A21D3"/>
    <w:rsid w:val="002A22B2"/>
    <w:rsid w:val="002A30A5"/>
    <w:rsid w:val="002A5776"/>
    <w:rsid w:val="002A6E6A"/>
    <w:rsid w:val="002A6F73"/>
    <w:rsid w:val="002B1F40"/>
    <w:rsid w:val="002B1FDE"/>
    <w:rsid w:val="002B2F0C"/>
    <w:rsid w:val="002C05DA"/>
    <w:rsid w:val="002C1BA0"/>
    <w:rsid w:val="002C206B"/>
    <w:rsid w:val="002C2A13"/>
    <w:rsid w:val="002C2DF5"/>
    <w:rsid w:val="002C6DDB"/>
    <w:rsid w:val="002D0265"/>
    <w:rsid w:val="002D3246"/>
    <w:rsid w:val="002D3B3D"/>
    <w:rsid w:val="002D4E7E"/>
    <w:rsid w:val="002D58E8"/>
    <w:rsid w:val="002D6A06"/>
    <w:rsid w:val="002E00B3"/>
    <w:rsid w:val="002E462F"/>
    <w:rsid w:val="002E4B16"/>
    <w:rsid w:val="002E534E"/>
    <w:rsid w:val="002E5E8C"/>
    <w:rsid w:val="002E7F35"/>
    <w:rsid w:val="002F193A"/>
    <w:rsid w:val="002F3A10"/>
    <w:rsid w:val="00302874"/>
    <w:rsid w:val="00303E48"/>
    <w:rsid w:val="00304942"/>
    <w:rsid w:val="00304C55"/>
    <w:rsid w:val="003061D7"/>
    <w:rsid w:val="0031142E"/>
    <w:rsid w:val="00311939"/>
    <w:rsid w:val="00316D58"/>
    <w:rsid w:val="0032120E"/>
    <w:rsid w:val="00321AB5"/>
    <w:rsid w:val="00332150"/>
    <w:rsid w:val="00334CF1"/>
    <w:rsid w:val="003374DD"/>
    <w:rsid w:val="00337BFD"/>
    <w:rsid w:val="00340774"/>
    <w:rsid w:val="00340F01"/>
    <w:rsid w:val="0034370D"/>
    <w:rsid w:val="00343AA6"/>
    <w:rsid w:val="003475A3"/>
    <w:rsid w:val="00351E34"/>
    <w:rsid w:val="00353559"/>
    <w:rsid w:val="00354393"/>
    <w:rsid w:val="00357068"/>
    <w:rsid w:val="003603A7"/>
    <w:rsid w:val="00363010"/>
    <w:rsid w:val="003657B4"/>
    <w:rsid w:val="003664A7"/>
    <w:rsid w:val="003666E1"/>
    <w:rsid w:val="00372272"/>
    <w:rsid w:val="003751A7"/>
    <w:rsid w:val="00376CE3"/>
    <w:rsid w:val="00376D85"/>
    <w:rsid w:val="0037745C"/>
    <w:rsid w:val="00380FCE"/>
    <w:rsid w:val="00381054"/>
    <w:rsid w:val="00381F77"/>
    <w:rsid w:val="0038278E"/>
    <w:rsid w:val="00382F43"/>
    <w:rsid w:val="00383F2D"/>
    <w:rsid w:val="00384EF2"/>
    <w:rsid w:val="00385A39"/>
    <w:rsid w:val="0038763B"/>
    <w:rsid w:val="0038772A"/>
    <w:rsid w:val="00390598"/>
    <w:rsid w:val="003918B7"/>
    <w:rsid w:val="00392560"/>
    <w:rsid w:val="00395AD6"/>
    <w:rsid w:val="003A2F7E"/>
    <w:rsid w:val="003A39CA"/>
    <w:rsid w:val="003A5772"/>
    <w:rsid w:val="003B7CC0"/>
    <w:rsid w:val="003C1CB5"/>
    <w:rsid w:val="003C2158"/>
    <w:rsid w:val="003C36D6"/>
    <w:rsid w:val="003C3973"/>
    <w:rsid w:val="003C553E"/>
    <w:rsid w:val="003C6A27"/>
    <w:rsid w:val="003C6AD1"/>
    <w:rsid w:val="003D2B5F"/>
    <w:rsid w:val="003D3549"/>
    <w:rsid w:val="003D5C2D"/>
    <w:rsid w:val="003E2A92"/>
    <w:rsid w:val="003E46DF"/>
    <w:rsid w:val="003E6F8A"/>
    <w:rsid w:val="003F10F4"/>
    <w:rsid w:val="003F6380"/>
    <w:rsid w:val="003F7687"/>
    <w:rsid w:val="003F773B"/>
    <w:rsid w:val="003F7A2B"/>
    <w:rsid w:val="003F7FDE"/>
    <w:rsid w:val="00400449"/>
    <w:rsid w:val="00400A89"/>
    <w:rsid w:val="00400BB7"/>
    <w:rsid w:val="00401326"/>
    <w:rsid w:val="004017BE"/>
    <w:rsid w:val="004028B0"/>
    <w:rsid w:val="0040347D"/>
    <w:rsid w:val="004043CD"/>
    <w:rsid w:val="00404D51"/>
    <w:rsid w:val="00405817"/>
    <w:rsid w:val="004121CE"/>
    <w:rsid w:val="00416177"/>
    <w:rsid w:val="00421B11"/>
    <w:rsid w:val="00421E69"/>
    <w:rsid w:val="0042594C"/>
    <w:rsid w:val="0043069C"/>
    <w:rsid w:val="0043196E"/>
    <w:rsid w:val="00432764"/>
    <w:rsid w:val="00432C15"/>
    <w:rsid w:val="004370BE"/>
    <w:rsid w:val="004374D5"/>
    <w:rsid w:val="004379A5"/>
    <w:rsid w:val="00440910"/>
    <w:rsid w:val="00441992"/>
    <w:rsid w:val="00441C8F"/>
    <w:rsid w:val="00446D17"/>
    <w:rsid w:val="0045006B"/>
    <w:rsid w:val="00450A2F"/>
    <w:rsid w:val="004520D2"/>
    <w:rsid w:val="00462161"/>
    <w:rsid w:val="00466108"/>
    <w:rsid w:val="00474514"/>
    <w:rsid w:val="004752DD"/>
    <w:rsid w:val="00477BF9"/>
    <w:rsid w:val="00477FBB"/>
    <w:rsid w:val="00482599"/>
    <w:rsid w:val="004854DE"/>
    <w:rsid w:val="00495403"/>
    <w:rsid w:val="0049548F"/>
    <w:rsid w:val="00497677"/>
    <w:rsid w:val="00497B4B"/>
    <w:rsid w:val="004A043B"/>
    <w:rsid w:val="004A0DB5"/>
    <w:rsid w:val="004A33EC"/>
    <w:rsid w:val="004A35E6"/>
    <w:rsid w:val="004A3D3B"/>
    <w:rsid w:val="004A4EE6"/>
    <w:rsid w:val="004A4F37"/>
    <w:rsid w:val="004A7CD9"/>
    <w:rsid w:val="004B15A6"/>
    <w:rsid w:val="004C2094"/>
    <w:rsid w:val="004C2723"/>
    <w:rsid w:val="004C3C34"/>
    <w:rsid w:val="004C4B38"/>
    <w:rsid w:val="004C51DD"/>
    <w:rsid w:val="004C5350"/>
    <w:rsid w:val="004C5370"/>
    <w:rsid w:val="004C6139"/>
    <w:rsid w:val="004C7DC6"/>
    <w:rsid w:val="004D02F8"/>
    <w:rsid w:val="004D052B"/>
    <w:rsid w:val="004D11FC"/>
    <w:rsid w:val="004D54F0"/>
    <w:rsid w:val="004D5F3A"/>
    <w:rsid w:val="004E4136"/>
    <w:rsid w:val="004E441A"/>
    <w:rsid w:val="004E6AF3"/>
    <w:rsid w:val="004E7584"/>
    <w:rsid w:val="004E7D62"/>
    <w:rsid w:val="004F0DA0"/>
    <w:rsid w:val="004F1361"/>
    <w:rsid w:val="004F19EA"/>
    <w:rsid w:val="004F2E98"/>
    <w:rsid w:val="004F3C6D"/>
    <w:rsid w:val="004F3F41"/>
    <w:rsid w:val="004F67DF"/>
    <w:rsid w:val="004F6923"/>
    <w:rsid w:val="00502073"/>
    <w:rsid w:val="0050780B"/>
    <w:rsid w:val="0051035B"/>
    <w:rsid w:val="00510E3D"/>
    <w:rsid w:val="0051534B"/>
    <w:rsid w:val="00517D41"/>
    <w:rsid w:val="0052035B"/>
    <w:rsid w:val="00531CBC"/>
    <w:rsid w:val="00533DF2"/>
    <w:rsid w:val="005345D3"/>
    <w:rsid w:val="00534FE7"/>
    <w:rsid w:val="00542688"/>
    <w:rsid w:val="00542959"/>
    <w:rsid w:val="00542E57"/>
    <w:rsid w:val="00543A62"/>
    <w:rsid w:val="00544D20"/>
    <w:rsid w:val="00546216"/>
    <w:rsid w:val="00546776"/>
    <w:rsid w:val="005508F0"/>
    <w:rsid w:val="0055166A"/>
    <w:rsid w:val="00551E2A"/>
    <w:rsid w:val="00552F4B"/>
    <w:rsid w:val="00556E59"/>
    <w:rsid w:val="005572D0"/>
    <w:rsid w:val="00557B70"/>
    <w:rsid w:val="00560097"/>
    <w:rsid w:val="0056025C"/>
    <w:rsid w:val="00562436"/>
    <w:rsid w:val="00562BAE"/>
    <w:rsid w:val="00563DD8"/>
    <w:rsid w:val="005657E9"/>
    <w:rsid w:val="00566B56"/>
    <w:rsid w:val="0056707A"/>
    <w:rsid w:val="00567B29"/>
    <w:rsid w:val="00577DCD"/>
    <w:rsid w:val="00580306"/>
    <w:rsid w:val="00582BFF"/>
    <w:rsid w:val="00583305"/>
    <w:rsid w:val="00584DE1"/>
    <w:rsid w:val="005852E7"/>
    <w:rsid w:val="00586200"/>
    <w:rsid w:val="00594B92"/>
    <w:rsid w:val="00595D93"/>
    <w:rsid w:val="00596327"/>
    <w:rsid w:val="005A10A0"/>
    <w:rsid w:val="005A7FC8"/>
    <w:rsid w:val="005B028B"/>
    <w:rsid w:val="005B3C74"/>
    <w:rsid w:val="005B53BD"/>
    <w:rsid w:val="005C09AB"/>
    <w:rsid w:val="005C1238"/>
    <w:rsid w:val="005C3208"/>
    <w:rsid w:val="005C6B71"/>
    <w:rsid w:val="005D09F2"/>
    <w:rsid w:val="005D2C90"/>
    <w:rsid w:val="005D3546"/>
    <w:rsid w:val="005E567E"/>
    <w:rsid w:val="005E6CC6"/>
    <w:rsid w:val="005E7247"/>
    <w:rsid w:val="005E7DC1"/>
    <w:rsid w:val="005F0015"/>
    <w:rsid w:val="005F066A"/>
    <w:rsid w:val="005F0CF8"/>
    <w:rsid w:val="005F6B0A"/>
    <w:rsid w:val="00600831"/>
    <w:rsid w:val="00600FB0"/>
    <w:rsid w:val="00601E25"/>
    <w:rsid w:val="00610459"/>
    <w:rsid w:val="00611038"/>
    <w:rsid w:val="006142F2"/>
    <w:rsid w:val="00614938"/>
    <w:rsid w:val="006152DD"/>
    <w:rsid w:val="00617625"/>
    <w:rsid w:val="00626BF7"/>
    <w:rsid w:val="0063103A"/>
    <w:rsid w:val="006311B4"/>
    <w:rsid w:val="00633418"/>
    <w:rsid w:val="00634F2F"/>
    <w:rsid w:val="006358C5"/>
    <w:rsid w:val="006376C1"/>
    <w:rsid w:val="00640DC4"/>
    <w:rsid w:val="006411BD"/>
    <w:rsid w:val="00641EE0"/>
    <w:rsid w:val="00646DBF"/>
    <w:rsid w:val="00651979"/>
    <w:rsid w:val="00651BFA"/>
    <w:rsid w:val="00654AE8"/>
    <w:rsid w:val="00660504"/>
    <w:rsid w:val="0066055A"/>
    <w:rsid w:val="00670B67"/>
    <w:rsid w:val="006716A1"/>
    <w:rsid w:val="00672071"/>
    <w:rsid w:val="006762B4"/>
    <w:rsid w:val="00681431"/>
    <w:rsid w:val="00682E7F"/>
    <w:rsid w:val="00684A5D"/>
    <w:rsid w:val="0068644C"/>
    <w:rsid w:val="00686715"/>
    <w:rsid w:val="006870E3"/>
    <w:rsid w:val="0069132E"/>
    <w:rsid w:val="006A1AC0"/>
    <w:rsid w:val="006A1CA2"/>
    <w:rsid w:val="006A1DD7"/>
    <w:rsid w:val="006A53BD"/>
    <w:rsid w:val="006A778D"/>
    <w:rsid w:val="006B269C"/>
    <w:rsid w:val="006B2CB4"/>
    <w:rsid w:val="006B2D33"/>
    <w:rsid w:val="006B31CD"/>
    <w:rsid w:val="006B33D3"/>
    <w:rsid w:val="006B61DD"/>
    <w:rsid w:val="006B6688"/>
    <w:rsid w:val="006B7102"/>
    <w:rsid w:val="006C3BC5"/>
    <w:rsid w:val="006C46C8"/>
    <w:rsid w:val="006C4953"/>
    <w:rsid w:val="006D08D0"/>
    <w:rsid w:val="006D1CB3"/>
    <w:rsid w:val="006D6B23"/>
    <w:rsid w:val="006D7F50"/>
    <w:rsid w:val="006E196F"/>
    <w:rsid w:val="006E20A1"/>
    <w:rsid w:val="006E360D"/>
    <w:rsid w:val="006E4296"/>
    <w:rsid w:val="006F050C"/>
    <w:rsid w:val="006F1C24"/>
    <w:rsid w:val="006F2BA2"/>
    <w:rsid w:val="006F7C7C"/>
    <w:rsid w:val="007004A6"/>
    <w:rsid w:val="007005C8"/>
    <w:rsid w:val="00702D9B"/>
    <w:rsid w:val="007062EE"/>
    <w:rsid w:val="007063BA"/>
    <w:rsid w:val="00706F27"/>
    <w:rsid w:val="00710022"/>
    <w:rsid w:val="00711A76"/>
    <w:rsid w:val="00712143"/>
    <w:rsid w:val="007124EE"/>
    <w:rsid w:val="00713C79"/>
    <w:rsid w:val="00716C37"/>
    <w:rsid w:val="00717188"/>
    <w:rsid w:val="007177BB"/>
    <w:rsid w:val="007204FA"/>
    <w:rsid w:val="0072333D"/>
    <w:rsid w:val="00730B6F"/>
    <w:rsid w:val="007332ED"/>
    <w:rsid w:val="00734010"/>
    <w:rsid w:val="00736682"/>
    <w:rsid w:val="007377CC"/>
    <w:rsid w:val="0074007A"/>
    <w:rsid w:val="00742880"/>
    <w:rsid w:val="007430D4"/>
    <w:rsid w:val="007469E0"/>
    <w:rsid w:val="00750E4E"/>
    <w:rsid w:val="00751E47"/>
    <w:rsid w:val="007552AA"/>
    <w:rsid w:val="00755AEE"/>
    <w:rsid w:val="00762D61"/>
    <w:rsid w:val="007654E4"/>
    <w:rsid w:val="00770B7E"/>
    <w:rsid w:val="00771B52"/>
    <w:rsid w:val="00774795"/>
    <w:rsid w:val="00775927"/>
    <w:rsid w:val="00783D28"/>
    <w:rsid w:val="00785852"/>
    <w:rsid w:val="00786004"/>
    <w:rsid w:val="0078637E"/>
    <w:rsid w:val="00791A27"/>
    <w:rsid w:val="00794BA0"/>
    <w:rsid w:val="007953E4"/>
    <w:rsid w:val="007974C8"/>
    <w:rsid w:val="00797798"/>
    <w:rsid w:val="00797CEE"/>
    <w:rsid w:val="007A424B"/>
    <w:rsid w:val="007A4F6D"/>
    <w:rsid w:val="007A61B8"/>
    <w:rsid w:val="007A65AE"/>
    <w:rsid w:val="007C00E5"/>
    <w:rsid w:val="007C3F8D"/>
    <w:rsid w:val="007C5A62"/>
    <w:rsid w:val="007D020C"/>
    <w:rsid w:val="007D0E39"/>
    <w:rsid w:val="007D3016"/>
    <w:rsid w:val="007D5B9B"/>
    <w:rsid w:val="007E356D"/>
    <w:rsid w:val="007E51D1"/>
    <w:rsid w:val="007E7963"/>
    <w:rsid w:val="007F0138"/>
    <w:rsid w:val="007F0AB1"/>
    <w:rsid w:val="007F1BC5"/>
    <w:rsid w:val="007F1DCF"/>
    <w:rsid w:val="007F2BD5"/>
    <w:rsid w:val="007F4091"/>
    <w:rsid w:val="007F4331"/>
    <w:rsid w:val="007F4755"/>
    <w:rsid w:val="007F5D08"/>
    <w:rsid w:val="00804AF6"/>
    <w:rsid w:val="00811F24"/>
    <w:rsid w:val="00812BDC"/>
    <w:rsid w:val="00815075"/>
    <w:rsid w:val="008167AA"/>
    <w:rsid w:val="008218AB"/>
    <w:rsid w:val="00822252"/>
    <w:rsid w:val="00822426"/>
    <w:rsid w:val="00823CB8"/>
    <w:rsid w:val="00823F94"/>
    <w:rsid w:val="00826223"/>
    <w:rsid w:val="008353F3"/>
    <w:rsid w:val="00836FB6"/>
    <w:rsid w:val="00840AED"/>
    <w:rsid w:val="008470A0"/>
    <w:rsid w:val="00847C45"/>
    <w:rsid w:val="00850497"/>
    <w:rsid w:val="00853983"/>
    <w:rsid w:val="00854DB3"/>
    <w:rsid w:val="008558B0"/>
    <w:rsid w:val="0085662C"/>
    <w:rsid w:val="00861F1C"/>
    <w:rsid w:val="00862633"/>
    <w:rsid w:val="00864491"/>
    <w:rsid w:val="00871740"/>
    <w:rsid w:val="008750E3"/>
    <w:rsid w:val="00875780"/>
    <w:rsid w:val="00875F94"/>
    <w:rsid w:val="00881582"/>
    <w:rsid w:val="0088361D"/>
    <w:rsid w:val="00887BD4"/>
    <w:rsid w:val="00887FEE"/>
    <w:rsid w:val="00890EB3"/>
    <w:rsid w:val="00893F0A"/>
    <w:rsid w:val="00895B5B"/>
    <w:rsid w:val="00896947"/>
    <w:rsid w:val="008A0288"/>
    <w:rsid w:val="008A3507"/>
    <w:rsid w:val="008A4DAE"/>
    <w:rsid w:val="008A60D3"/>
    <w:rsid w:val="008A6358"/>
    <w:rsid w:val="008B0B12"/>
    <w:rsid w:val="008B2D7E"/>
    <w:rsid w:val="008C0529"/>
    <w:rsid w:val="008C26D2"/>
    <w:rsid w:val="008C33B1"/>
    <w:rsid w:val="008C3D57"/>
    <w:rsid w:val="008C453A"/>
    <w:rsid w:val="008C4B63"/>
    <w:rsid w:val="008C522B"/>
    <w:rsid w:val="008D0B16"/>
    <w:rsid w:val="008D0D95"/>
    <w:rsid w:val="008D1C8C"/>
    <w:rsid w:val="008D4EEB"/>
    <w:rsid w:val="008D5184"/>
    <w:rsid w:val="008D6266"/>
    <w:rsid w:val="008E12A9"/>
    <w:rsid w:val="008E16E1"/>
    <w:rsid w:val="008E2265"/>
    <w:rsid w:val="008E44B8"/>
    <w:rsid w:val="008E63EC"/>
    <w:rsid w:val="008F0D90"/>
    <w:rsid w:val="008F2463"/>
    <w:rsid w:val="008F59C0"/>
    <w:rsid w:val="008F6A9A"/>
    <w:rsid w:val="00900A87"/>
    <w:rsid w:val="00901263"/>
    <w:rsid w:val="00902B9D"/>
    <w:rsid w:val="00911A08"/>
    <w:rsid w:val="00917C3A"/>
    <w:rsid w:val="00925390"/>
    <w:rsid w:val="009269A7"/>
    <w:rsid w:val="00932304"/>
    <w:rsid w:val="009406DB"/>
    <w:rsid w:val="00942780"/>
    <w:rsid w:val="00942BC4"/>
    <w:rsid w:val="00942C5D"/>
    <w:rsid w:val="009464EF"/>
    <w:rsid w:val="00947F31"/>
    <w:rsid w:val="00950C97"/>
    <w:rsid w:val="0095250C"/>
    <w:rsid w:val="0095328E"/>
    <w:rsid w:val="00957B13"/>
    <w:rsid w:val="00960B07"/>
    <w:rsid w:val="00980698"/>
    <w:rsid w:val="00983933"/>
    <w:rsid w:val="0099103D"/>
    <w:rsid w:val="00993BFF"/>
    <w:rsid w:val="009A39D2"/>
    <w:rsid w:val="009A3C1F"/>
    <w:rsid w:val="009A4BE4"/>
    <w:rsid w:val="009A5239"/>
    <w:rsid w:val="009B3F38"/>
    <w:rsid w:val="009B4201"/>
    <w:rsid w:val="009C5F0A"/>
    <w:rsid w:val="009C708A"/>
    <w:rsid w:val="009D6D93"/>
    <w:rsid w:val="009E0A92"/>
    <w:rsid w:val="009E1D0D"/>
    <w:rsid w:val="009E581D"/>
    <w:rsid w:val="009E6B88"/>
    <w:rsid w:val="009E7EE8"/>
    <w:rsid w:val="009F31C7"/>
    <w:rsid w:val="009F55CC"/>
    <w:rsid w:val="009F6EA6"/>
    <w:rsid w:val="00A0005E"/>
    <w:rsid w:val="00A009F1"/>
    <w:rsid w:val="00A0393E"/>
    <w:rsid w:val="00A06ABF"/>
    <w:rsid w:val="00A07BEB"/>
    <w:rsid w:val="00A11121"/>
    <w:rsid w:val="00A1193F"/>
    <w:rsid w:val="00A20EA3"/>
    <w:rsid w:val="00A21ED5"/>
    <w:rsid w:val="00A244E9"/>
    <w:rsid w:val="00A30969"/>
    <w:rsid w:val="00A31F37"/>
    <w:rsid w:val="00A332DB"/>
    <w:rsid w:val="00A33A2C"/>
    <w:rsid w:val="00A3572C"/>
    <w:rsid w:val="00A36F83"/>
    <w:rsid w:val="00A41A0B"/>
    <w:rsid w:val="00A44E9A"/>
    <w:rsid w:val="00A51C5B"/>
    <w:rsid w:val="00A5215B"/>
    <w:rsid w:val="00A54CFE"/>
    <w:rsid w:val="00A54EAD"/>
    <w:rsid w:val="00A6013D"/>
    <w:rsid w:val="00A60256"/>
    <w:rsid w:val="00A61764"/>
    <w:rsid w:val="00A63063"/>
    <w:rsid w:val="00A635C1"/>
    <w:rsid w:val="00A66604"/>
    <w:rsid w:val="00A66A29"/>
    <w:rsid w:val="00A71D14"/>
    <w:rsid w:val="00A72BE1"/>
    <w:rsid w:val="00A8042E"/>
    <w:rsid w:val="00A8123B"/>
    <w:rsid w:val="00A92045"/>
    <w:rsid w:val="00A93389"/>
    <w:rsid w:val="00A95335"/>
    <w:rsid w:val="00A958F5"/>
    <w:rsid w:val="00A97F5C"/>
    <w:rsid w:val="00AA0DA8"/>
    <w:rsid w:val="00AA637B"/>
    <w:rsid w:val="00AA74CA"/>
    <w:rsid w:val="00AA7D55"/>
    <w:rsid w:val="00AB216E"/>
    <w:rsid w:val="00AB2994"/>
    <w:rsid w:val="00AB2E7D"/>
    <w:rsid w:val="00AB5042"/>
    <w:rsid w:val="00AB7383"/>
    <w:rsid w:val="00AC2641"/>
    <w:rsid w:val="00AC6F17"/>
    <w:rsid w:val="00AC7C46"/>
    <w:rsid w:val="00AD3349"/>
    <w:rsid w:val="00AD6229"/>
    <w:rsid w:val="00AD6991"/>
    <w:rsid w:val="00AE0D8D"/>
    <w:rsid w:val="00AE3BB6"/>
    <w:rsid w:val="00AE3E24"/>
    <w:rsid w:val="00AE5EE0"/>
    <w:rsid w:val="00AF2A2D"/>
    <w:rsid w:val="00AF3F0D"/>
    <w:rsid w:val="00AF7127"/>
    <w:rsid w:val="00AF72FB"/>
    <w:rsid w:val="00AF7972"/>
    <w:rsid w:val="00AF7ECF"/>
    <w:rsid w:val="00B0262C"/>
    <w:rsid w:val="00B031C4"/>
    <w:rsid w:val="00B0389B"/>
    <w:rsid w:val="00B07935"/>
    <w:rsid w:val="00B11116"/>
    <w:rsid w:val="00B12086"/>
    <w:rsid w:val="00B13B8C"/>
    <w:rsid w:val="00B15CA9"/>
    <w:rsid w:val="00B1688F"/>
    <w:rsid w:val="00B173C1"/>
    <w:rsid w:val="00B17E11"/>
    <w:rsid w:val="00B20933"/>
    <w:rsid w:val="00B20EC7"/>
    <w:rsid w:val="00B211B3"/>
    <w:rsid w:val="00B242A7"/>
    <w:rsid w:val="00B257C3"/>
    <w:rsid w:val="00B25E56"/>
    <w:rsid w:val="00B27EC0"/>
    <w:rsid w:val="00B30DA3"/>
    <w:rsid w:val="00B31822"/>
    <w:rsid w:val="00B319F5"/>
    <w:rsid w:val="00B34ED5"/>
    <w:rsid w:val="00B350E8"/>
    <w:rsid w:val="00B37AAE"/>
    <w:rsid w:val="00B40428"/>
    <w:rsid w:val="00B45475"/>
    <w:rsid w:val="00B5081C"/>
    <w:rsid w:val="00B51035"/>
    <w:rsid w:val="00B52228"/>
    <w:rsid w:val="00B538D6"/>
    <w:rsid w:val="00B55788"/>
    <w:rsid w:val="00B6089D"/>
    <w:rsid w:val="00B61305"/>
    <w:rsid w:val="00B64C0B"/>
    <w:rsid w:val="00B660E8"/>
    <w:rsid w:val="00B718FA"/>
    <w:rsid w:val="00B71DE3"/>
    <w:rsid w:val="00B72122"/>
    <w:rsid w:val="00B73BF0"/>
    <w:rsid w:val="00B74A23"/>
    <w:rsid w:val="00B750A3"/>
    <w:rsid w:val="00B75720"/>
    <w:rsid w:val="00B81F44"/>
    <w:rsid w:val="00B825C1"/>
    <w:rsid w:val="00B82606"/>
    <w:rsid w:val="00B83441"/>
    <w:rsid w:val="00B83D82"/>
    <w:rsid w:val="00B85DBB"/>
    <w:rsid w:val="00B870F8"/>
    <w:rsid w:val="00B900F4"/>
    <w:rsid w:val="00B90E3E"/>
    <w:rsid w:val="00B91B31"/>
    <w:rsid w:val="00B92470"/>
    <w:rsid w:val="00B924CF"/>
    <w:rsid w:val="00B93ED1"/>
    <w:rsid w:val="00B94AC8"/>
    <w:rsid w:val="00B959D4"/>
    <w:rsid w:val="00B9722E"/>
    <w:rsid w:val="00B9787B"/>
    <w:rsid w:val="00BA2451"/>
    <w:rsid w:val="00BA2C01"/>
    <w:rsid w:val="00BA3213"/>
    <w:rsid w:val="00BA5E46"/>
    <w:rsid w:val="00BB3E24"/>
    <w:rsid w:val="00BC42F6"/>
    <w:rsid w:val="00BC610A"/>
    <w:rsid w:val="00BC69AA"/>
    <w:rsid w:val="00BD3750"/>
    <w:rsid w:val="00BD3E8A"/>
    <w:rsid w:val="00BD46C4"/>
    <w:rsid w:val="00BD4DB3"/>
    <w:rsid w:val="00BD6328"/>
    <w:rsid w:val="00BD7773"/>
    <w:rsid w:val="00BD7951"/>
    <w:rsid w:val="00BE188B"/>
    <w:rsid w:val="00BE4196"/>
    <w:rsid w:val="00BE625E"/>
    <w:rsid w:val="00BF200D"/>
    <w:rsid w:val="00BF2097"/>
    <w:rsid w:val="00BF7306"/>
    <w:rsid w:val="00C002BC"/>
    <w:rsid w:val="00C013B7"/>
    <w:rsid w:val="00C029F7"/>
    <w:rsid w:val="00C03149"/>
    <w:rsid w:val="00C05407"/>
    <w:rsid w:val="00C05F28"/>
    <w:rsid w:val="00C06507"/>
    <w:rsid w:val="00C06A2F"/>
    <w:rsid w:val="00C1118E"/>
    <w:rsid w:val="00C15B82"/>
    <w:rsid w:val="00C15D94"/>
    <w:rsid w:val="00C20382"/>
    <w:rsid w:val="00C2076A"/>
    <w:rsid w:val="00C2081A"/>
    <w:rsid w:val="00C215FD"/>
    <w:rsid w:val="00C21991"/>
    <w:rsid w:val="00C22EF8"/>
    <w:rsid w:val="00C26CE5"/>
    <w:rsid w:val="00C26EDE"/>
    <w:rsid w:val="00C32C79"/>
    <w:rsid w:val="00C32FD4"/>
    <w:rsid w:val="00C33171"/>
    <w:rsid w:val="00C33A8E"/>
    <w:rsid w:val="00C37490"/>
    <w:rsid w:val="00C37B0E"/>
    <w:rsid w:val="00C449AB"/>
    <w:rsid w:val="00C45F93"/>
    <w:rsid w:val="00C4666D"/>
    <w:rsid w:val="00C5096B"/>
    <w:rsid w:val="00C51507"/>
    <w:rsid w:val="00C51D3A"/>
    <w:rsid w:val="00C51F73"/>
    <w:rsid w:val="00C5303A"/>
    <w:rsid w:val="00C63EE9"/>
    <w:rsid w:val="00C65933"/>
    <w:rsid w:val="00C66452"/>
    <w:rsid w:val="00C66871"/>
    <w:rsid w:val="00C7109A"/>
    <w:rsid w:val="00C73972"/>
    <w:rsid w:val="00C73EA5"/>
    <w:rsid w:val="00C77387"/>
    <w:rsid w:val="00C80425"/>
    <w:rsid w:val="00C8176C"/>
    <w:rsid w:val="00C8365D"/>
    <w:rsid w:val="00C83A81"/>
    <w:rsid w:val="00C871AD"/>
    <w:rsid w:val="00C8799D"/>
    <w:rsid w:val="00C9448A"/>
    <w:rsid w:val="00CA00F1"/>
    <w:rsid w:val="00CB57DA"/>
    <w:rsid w:val="00CB6A02"/>
    <w:rsid w:val="00CB6F76"/>
    <w:rsid w:val="00CC1147"/>
    <w:rsid w:val="00CD1047"/>
    <w:rsid w:val="00CD1D78"/>
    <w:rsid w:val="00CD5030"/>
    <w:rsid w:val="00CD5128"/>
    <w:rsid w:val="00CD7573"/>
    <w:rsid w:val="00CD7937"/>
    <w:rsid w:val="00CE180F"/>
    <w:rsid w:val="00CE49D0"/>
    <w:rsid w:val="00CE5CF0"/>
    <w:rsid w:val="00CE7223"/>
    <w:rsid w:val="00CF21CC"/>
    <w:rsid w:val="00CF369D"/>
    <w:rsid w:val="00CF3DAE"/>
    <w:rsid w:val="00D03540"/>
    <w:rsid w:val="00D124E3"/>
    <w:rsid w:val="00D13742"/>
    <w:rsid w:val="00D1381B"/>
    <w:rsid w:val="00D1424D"/>
    <w:rsid w:val="00D1435C"/>
    <w:rsid w:val="00D143DB"/>
    <w:rsid w:val="00D1443C"/>
    <w:rsid w:val="00D21FD6"/>
    <w:rsid w:val="00D223D6"/>
    <w:rsid w:val="00D228C1"/>
    <w:rsid w:val="00D22A57"/>
    <w:rsid w:val="00D27DF7"/>
    <w:rsid w:val="00D312FF"/>
    <w:rsid w:val="00D33288"/>
    <w:rsid w:val="00D346BD"/>
    <w:rsid w:val="00D360F1"/>
    <w:rsid w:val="00D37C1C"/>
    <w:rsid w:val="00D450BE"/>
    <w:rsid w:val="00D50253"/>
    <w:rsid w:val="00D52E86"/>
    <w:rsid w:val="00D5471C"/>
    <w:rsid w:val="00D55441"/>
    <w:rsid w:val="00D57DB8"/>
    <w:rsid w:val="00D6039D"/>
    <w:rsid w:val="00D608F7"/>
    <w:rsid w:val="00D66AF6"/>
    <w:rsid w:val="00D67757"/>
    <w:rsid w:val="00D71541"/>
    <w:rsid w:val="00D73CF2"/>
    <w:rsid w:val="00D7415E"/>
    <w:rsid w:val="00D82DD7"/>
    <w:rsid w:val="00D85AA1"/>
    <w:rsid w:val="00D86BC2"/>
    <w:rsid w:val="00D86CA2"/>
    <w:rsid w:val="00D912AF"/>
    <w:rsid w:val="00D91E3C"/>
    <w:rsid w:val="00D92081"/>
    <w:rsid w:val="00D936E8"/>
    <w:rsid w:val="00D956EB"/>
    <w:rsid w:val="00D95F93"/>
    <w:rsid w:val="00D97626"/>
    <w:rsid w:val="00DA3B3D"/>
    <w:rsid w:val="00DA3C62"/>
    <w:rsid w:val="00DA3CC7"/>
    <w:rsid w:val="00DA415F"/>
    <w:rsid w:val="00DA4762"/>
    <w:rsid w:val="00DA6286"/>
    <w:rsid w:val="00DB3ABF"/>
    <w:rsid w:val="00DB424D"/>
    <w:rsid w:val="00DB4908"/>
    <w:rsid w:val="00DB7108"/>
    <w:rsid w:val="00DB7469"/>
    <w:rsid w:val="00DC3503"/>
    <w:rsid w:val="00DC370B"/>
    <w:rsid w:val="00DC4DF8"/>
    <w:rsid w:val="00DC52D4"/>
    <w:rsid w:val="00DD1BA9"/>
    <w:rsid w:val="00DD3409"/>
    <w:rsid w:val="00DD371A"/>
    <w:rsid w:val="00DD5DD2"/>
    <w:rsid w:val="00DD6DAD"/>
    <w:rsid w:val="00DE035D"/>
    <w:rsid w:val="00DE21B3"/>
    <w:rsid w:val="00DE2659"/>
    <w:rsid w:val="00DE4B73"/>
    <w:rsid w:val="00DE56FC"/>
    <w:rsid w:val="00DE664E"/>
    <w:rsid w:val="00DE6FB2"/>
    <w:rsid w:val="00DF0F2E"/>
    <w:rsid w:val="00DF2A38"/>
    <w:rsid w:val="00DF2BAC"/>
    <w:rsid w:val="00DF7290"/>
    <w:rsid w:val="00DF72E8"/>
    <w:rsid w:val="00E016EB"/>
    <w:rsid w:val="00E01CB6"/>
    <w:rsid w:val="00E04B4E"/>
    <w:rsid w:val="00E04B62"/>
    <w:rsid w:val="00E04CAE"/>
    <w:rsid w:val="00E04DFE"/>
    <w:rsid w:val="00E061F1"/>
    <w:rsid w:val="00E07611"/>
    <w:rsid w:val="00E0793B"/>
    <w:rsid w:val="00E07B69"/>
    <w:rsid w:val="00E10A19"/>
    <w:rsid w:val="00E15FDF"/>
    <w:rsid w:val="00E15FF6"/>
    <w:rsid w:val="00E237E5"/>
    <w:rsid w:val="00E25B11"/>
    <w:rsid w:val="00E27364"/>
    <w:rsid w:val="00E273B7"/>
    <w:rsid w:val="00E300F4"/>
    <w:rsid w:val="00E358DF"/>
    <w:rsid w:val="00E36CA4"/>
    <w:rsid w:val="00E426C6"/>
    <w:rsid w:val="00E42C19"/>
    <w:rsid w:val="00E450AE"/>
    <w:rsid w:val="00E456CA"/>
    <w:rsid w:val="00E458A9"/>
    <w:rsid w:val="00E5646D"/>
    <w:rsid w:val="00E625AB"/>
    <w:rsid w:val="00E653A0"/>
    <w:rsid w:val="00E65DC4"/>
    <w:rsid w:val="00E70F83"/>
    <w:rsid w:val="00E72235"/>
    <w:rsid w:val="00E72943"/>
    <w:rsid w:val="00E73045"/>
    <w:rsid w:val="00E7398A"/>
    <w:rsid w:val="00E74E57"/>
    <w:rsid w:val="00E7646B"/>
    <w:rsid w:val="00E76CCD"/>
    <w:rsid w:val="00E80170"/>
    <w:rsid w:val="00E80821"/>
    <w:rsid w:val="00E826F8"/>
    <w:rsid w:val="00E84B96"/>
    <w:rsid w:val="00E86271"/>
    <w:rsid w:val="00E86340"/>
    <w:rsid w:val="00E86FA1"/>
    <w:rsid w:val="00E90A52"/>
    <w:rsid w:val="00E92BDE"/>
    <w:rsid w:val="00E95CEE"/>
    <w:rsid w:val="00EA16A2"/>
    <w:rsid w:val="00EA6C22"/>
    <w:rsid w:val="00EB3B54"/>
    <w:rsid w:val="00EB4514"/>
    <w:rsid w:val="00EB524E"/>
    <w:rsid w:val="00EC11E2"/>
    <w:rsid w:val="00EC20EA"/>
    <w:rsid w:val="00EC34AF"/>
    <w:rsid w:val="00EC4FBA"/>
    <w:rsid w:val="00EC6DEE"/>
    <w:rsid w:val="00ED095A"/>
    <w:rsid w:val="00ED0E87"/>
    <w:rsid w:val="00ED1AF4"/>
    <w:rsid w:val="00ED51EA"/>
    <w:rsid w:val="00ED67B8"/>
    <w:rsid w:val="00EE03EF"/>
    <w:rsid w:val="00EE2ED5"/>
    <w:rsid w:val="00EE36E5"/>
    <w:rsid w:val="00EE40E9"/>
    <w:rsid w:val="00EE51B9"/>
    <w:rsid w:val="00EE6403"/>
    <w:rsid w:val="00EE6953"/>
    <w:rsid w:val="00EF0968"/>
    <w:rsid w:val="00EF40C5"/>
    <w:rsid w:val="00EF4C25"/>
    <w:rsid w:val="00F00382"/>
    <w:rsid w:val="00F00741"/>
    <w:rsid w:val="00F0276E"/>
    <w:rsid w:val="00F02FDC"/>
    <w:rsid w:val="00F121E3"/>
    <w:rsid w:val="00F125F8"/>
    <w:rsid w:val="00F25C71"/>
    <w:rsid w:val="00F25DBE"/>
    <w:rsid w:val="00F32CDA"/>
    <w:rsid w:val="00F36D89"/>
    <w:rsid w:val="00F40ABE"/>
    <w:rsid w:val="00F40C78"/>
    <w:rsid w:val="00F43FE7"/>
    <w:rsid w:val="00F45244"/>
    <w:rsid w:val="00F4743B"/>
    <w:rsid w:val="00F50FBE"/>
    <w:rsid w:val="00F54A7D"/>
    <w:rsid w:val="00F552D4"/>
    <w:rsid w:val="00F557E1"/>
    <w:rsid w:val="00F5758F"/>
    <w:rsid w:val="00F64966"/>
    <w:rsid w:val="00F72752"/>
    <w:rsid w:val="00F77976"/>
    <w:rsid w:val="00F77EA5"/>
    <w:rsid w:val="00F80163"/>
    <w:rsid w:val="00F81BB2"/>
    <w:rsid w:val="00F8507D"/>
    <w:rsid w:val="00F854CB"/>
    <w:rsid w:val="00F8615B"/>
    <w:rsid w:val="00F8790D"/>
    <w:rsid w:val="00F90478"/>
    <w:rsid w:val="00F9370B"/>
    <w:rsid w:val="00F94FCC"/>
    <w:rsid w:val="00F95320"/>
    <w:rsid w:val="00FA4A19"/>
    <w:rsid w:val="00FA5F5E"/>
    <w:rsid w:val="00FA6C68"/>
    <w:rsid w:val="00FA7451"/>
    <w:rsid w:val="00FB402F"/>
    <w:rsid w:val="00FC235A"/>
    <w:rsid w:val="00FC3074"/>
    <w:rsid w:val="00FC4903"/>
    <w:rsid w:val="00FC74DB"/>
    <w:rsid w:val="00FD057F"/>
    <w:rsid w:val="00FD1597"/>
    <w:rsid w:val="00FD387C"/>
    <w:rsid w:val="00FD6BC6"/>
    <w:rsid w:val="00FE0211"/>
    <w:rsid w:val="00FE0BF2"/>
    <w:rsid w:val="00FE1459"/>
    <w:rsid w:val="00FE2E70"/>
    <w:rsid w:val="00FE4EEE"/>
    <w:rsid w:val="00FF07C9"/>
    <w:rsid w:val="00FF50BC"/>
    <w:rsid w:val="00FF6588"/>
    <w:rsid w:val="00FF6C9B"/>
    <w:rsid w:val="00FF6ED0"/>
    <w:rsid w:val="0D6941C2"/>
    <w:rsid w:val="0F1A9C35"/>
    <w:rsid w:val="144AA299"/>
    <w:rsid w:val="1625D01C"/>
    <w:rsid w:val="31755439"/>
    <w:rsid w:val="37C7B6CA"/>
    <w:rsid w:val="39486D86"/>
    <w:rsid w:val="40E8485A"/>
    <w:rsid w:val="56EE1F00"/>
    <w:rsid w:val="633192BE"/>
    <w:rsid w:val="682B8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66872"/>
  <w15:chartTrackingRefBased/>
  <w15:docId w15:val="{F265E584-167A-48DB-BE70-C28242289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E0A9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9E0A92"/>
    <w:pPr>
      <w:ind w:left="360" w:hanging="360"/>
      <w:outlineLvl w:val="0"/>
    </w:pPr>
    <w:rPr>
      <w:b/>
      <w:sz w:val="24"/>
    </w:rPr>
  </w:style>
  <w:style w:type="paragraph" w:styleId="Heading2">
    <w:name w:val="heading 2"/>
    <w:aliases w:val="H2"/>
    <w:basedOn w:val="Normal"/>
    <w:next w:val="Normal"/>
    <w:link w:val="Heading2Char"/>
    <w:qFormat/>
    <w:rsid w:val="009E0A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E0A92"/>
    <w:pPr>
      <w:tabs>
        <w:tab w:val="center" w:pos="4819"/>
        <w:tab w:val="right" w:pos="9638"/>
      </w:tabs>
    </w:pPr>
  </w:style>
  <w:style w:type="character" w:customStyle="1" w:styleId="HeaderChar">
    <w:name w:val="Header Char"/>
    <w:basedOn w:val="DefaultParagraphFont"/>
    <w:link w:val="Header"/>
    <w:rsid w:val="009E0A92"/>
  </w:style>
  <w:style w:type="paragraph" w:styleId="Footer">
    <w:name w:val="footer"/>
    <w:basedOn w:val="Normal"/>
    <w:link w:val="FooterChar"/>
    <w:unhideWhenUsed/>
    <w:rsid w:val="009E0A92"/>
    <w:pPr>
      <w:tabs>
        <w:tab w:val="center" w:pos="4819"/>
        <w:tab w:val="right" w:pos="9638"/>
      </w:tabs>
    </w:pPr>
  </w:style>
  <w:style w:type="character" w:customStyle="1" w:styleId="FooterChar">
    <w:name w:val="Footer Char"/>
    <w:basedOn w:val="DefaultParagraphFont"/>
    <w:link w:val="Footer"/>
    <w:uiPriority w:val="99"/>
    <w:rsid w:val="009E0A92"/>
  </w:style>
  <w:style w:type="character" w:styleId="PageNumber">
    <w:name w:val="page number"/>
    <w:basedOn w:val="DefaultParagraphFont"/>
    <w:rsid w:val="009E0A92"/>
  </w:style>
  <w:style w:type="paragraph" w:styleId="BalloonText">
    <w:name w:val="Balloon Text"/>
    <w:basedOn w:val="Normal"/>
    <w:link w:val="BalloonTextChar"/>
    <w:semiHidden/>
    <w:unhideWhenUsed/>
    <w:rsid w:val="009E0A92"/>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9E0A92"/>
    <w:rPr>
      <w:rFonts w:ascii="Times New Roman" w:hAnsi="Times New Roman" w:cs="Times New Roman"/>
      <w:sz w:val="18"/>
      <w:szCs w:val="18"/>
    </w:rPr>
  </w:style>
  <w:style w:type="character" w:customStyle="1" w:styleId="Heading1Char">
    <w:name w:val="Heading 1 Char"/>
    <w:aliases w:val="H1 Char,MyHeading 1 Char,h1 Char,HHeading 1 Char"/>
    <w:basedOn w:val="DefaultParagraphFont"/>
    <w:link w:val="Heading1"/>
    <w:rsid w:val="009E0A9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9E0A92"/>
    <w:rPr>
      <w:rFonts w:ascii="Arial" w:eastAsia="Times New Roman" w:hAnsi="Arial" w:cs="Times New Roman"/>
      <w:b/>
      <w:i/>
      <w:szCs w:val="20"/>
      <w:lang w:val="en-GB"/>
    </w:rPr>
  </w:style>
  <w:style w:type="paragraph" w:customStyle="1" w:styleId="TAH">
    <w:name w:val="TAH"/>
    <w:basedOn w:val="TAC"/>
    <w:rsid w:val="009E0A92"/>
    <w:rPr>
      <w:b/>
    </w:rPr>
  </w:style>
  <w:style w:type="paragraph" w:customStyle="1" w:styleId="TAC">
    <w:name w:val="TAC"/>
    <w:basedOn w:val="Normal"/>
    <w:rsid w:val="009E0A92"/>
    <w:pPr>
      <w:keepNext/>
      <w:keepLines/>
      <w:widowControl/>
      <w:spacing w:after="0" w:line="240" w:lineRule="auto"/>
      <w:jc w:val="center"/>
    </w:pPr>
  </w:style>
  <w:style w:type="paragraph" w:customStyle="1" w:styleId="WBtabletxt">
    <w:name w:val="WB table txt"/>
    <w:basedOn w:val="Normal"/>
    <w:rsid w:val="009E0A92"/>
    <w:pPr>
      <w:widowControl/>
      <w:spacing w:before="120" w:after="0" w:line="240" w:lineRule="auto"/>
      <w:jc w:val="left"/>
    </w:pPr>
    <w:rPr>
      <w:color w:val="000000"/>
      <w:sz w:val="18"/>
    </w:rPr>
  </w:style>
  <w:style w:type="paragraph" w:customStyle="1" w:styleId="WBtablehead">
    <w:name w:val="WB table head"/>
    <w:basedOn w:val="WBtabletxt"/>
    <w:rsid w:val="009E0A92"/>
    <w:pPr>
      <w:jc w:val="center"/>
    </w:pPr>
    <w:rPr>
      <w:b/>
    </w:rPr>
  </w:style>
  <w:style w:type="paragraph" w:styleId="ListParagraph">
    <w:name w:val="List Paragraph"/>
    <w:basedOn w:val="Normal"/>
    <w:qFormat/>
    <w:rsid w:val="009E0A92"/>
    <w:pPr>
      <w:ind w:left="720"/>
      <w:contextualSpacing/>
      <w:jc w:val="left"/>
    </w:pPr>
    <w:rPr>
      <w:rFonts w:eastAsia="SimSun"/>
      <w:sz w:val="22"/>
    </w:rPr>
  </w:style>
  <w:style w:type="paragraph" w:styleId="BodyText">
    <w:name w:val="Body Text"/>
    <w:basedOn w:val="Normal"/>
    <w:link w:val="BodyTextChar"/>
    <w:rsid w:val="009E0A92"/>
    <w:pPr>
      <w:widowControl/>
      <w:spacing w:after="180" w:line="240" w:lineRule="auto"/>
      <w:jc w:val="left"/>
    </w:pPr>
    <w:rPr>
      <w:rFonts w:ascii="Times New Roman" w:eastAsia="SimSun" w:hAnsi="Times New Roman"/>
    </w:rPr>
  </w:style>
  <w:style w:type="character" w:customStyle="1" w:styleId="BodyTextChar">
    <w:name w:val="Body Text Char"/>
    <w:basedOn w:val="DefaultParagraphFont"/>
    <w:link w:val="BodyText"/>
    <w:rsid w:val="009E0A92"/>
    <w:rPr>
      <w:rFonts w:ascii="Times New Roman" w:eastAsia="SimSun" w:hAnsi="Times New Roman" w:cs="Times New Roman"/>
      <w:sz w:val="20"/>
      <w:szCs w:val="20"/>
      <w:lang w:val="en-GB"/>
    </w:rPr>
  </w:style>
  <w:style w:type="character" w:styleId="CommentReference">
    <w:name w:val="annotation reference"/>
    <w:semiHidden/>
    <w:rsid w:val="009E0A92"/>
    <w:rPr>
      <w:sz w:val="16"/>
      <w:szCs w:val="16"/>
    </w:rPr>
  </w:style>
  <w:style w:type="paragraph" w:styleId="CommentText">
    <w:name w:val="annotation text"/>
    <w:basedOn w:val="Normal"/>
    <w:link w:val="CommentTextChar"/>
    <w:semiHidden/>
    <w:rsid w:val="009E0A92"/>
  </w:style>
  <w:style w:type="character" w:customStyle="1" w:styleId="CommentTextChar">
    <w:name w:val="Comment Text Char"/>
    <w:basedOn w:val="DefaultParagraphFont"/>
    <w:link w:val="CommentText"/>
    <w:semiHidden/>
    <w:rsid w:val="009E0A92"/>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rsid w:val="009E0A92"/>
    <w:rPr>
      <w:b/>
      <w:bCs/>
    </w:rPr>
  </w:style>
  <w:style w:type="character" w:customStyle="1" w:styleId="CommentSubjectChar">
    <w:name w:val="Comment Subject Char"/>
    <w:basedOn w:val="CommentTextChar"/>
    <w:link w:val="CommentSubject"/>
    <w:semiHidden/>
    <w:rsid w:val="009E0A92"/>
    <w:rPr>
      <w:rFonts w:ascii="Arial" w:eastAsia="Times New Roman" w:hAnsi="Arial" w:cs="Times New Roman"/>
      <w:b/>
      <w:bCs/>
      <w:sz w:val="20"/>
      <w:szCs w:val="20"/>
      <w:lang w:val="en-GB"/>
    </w:rPr>
  </w:style>
  <w:style w:type="paragraph" w:styleId="FootnoteText">
    <w:name w:val="footnote text"/>
    <w:basedOn w:val="Normal"/>
    <w:link w:val="FootnoteTextChar"/>
    <w:rsid w:val="009E0A92"/>
  </w:style>
  <w:style w:type="character" w:customStyle="1" w:styleId="FootnoteTextChar">
    <w:name w:val="Footnote Text Char"/>
    <w:basedOn w:val="DefaultParagraphFont"/>
    <w:link w:val="FootnoteText"/>
    <w:rsid w:val="009E0A92"/>
    <w:rPr>
      <w:rFonts w:ascii="Arial" w:eastAsia="Times New Roman" w:hAnsi="Arial" w:cs="Times New Roman"/>
      <w:sz w:val="20"/>
      <w:szCs w:val="20"/>
      <w:lang w:val="en-GB"/>
    </w:rPr>
  </w:style>
  <w:style w:type="character" w:styleId="FootnoteReference">
    <w:name w:val="footnote reference"/>
    <w:rsid w:val="009E0A92"/>
    <w:rPr>
      <w:vertAlign w:val="superscript"/>
    </w:rPr>
  </w:style>
  <w:style w:type="character" w:styleId="Hyperlink">
    <w:name w:val="Hyperlink"/>
    <w:rsid w:val="009E0A92"/>
    <w:rPr>
      <w:color w:val="0000FF"/>
      <w:u w:val="single"/>
    </w:rPr>
  </w:style>
  <w:style w:type="paragraph" w:customStyle="1" w:styleId="Arial">
    <w:name w:val="Arial"/>
    <w:basedOn w:val="Normal"/>
    <w:rsid w:val="009E0A92"/>
    <w:rPr>
      <w:rFonts w:ascii="Times New Roman" w:hAnsi="Times New Roman"/>
    </w:rPr>
  </w:style>
  <w:style w:type="paragraph" w:customStyle="1" w:styleId="B1">
    <w:name w:val="B1"/>
    <w:basedOn w:val="List"/>
    <w:rsid w:val="009E0A92"/>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9E0A92"/>
    <w:pPr>
      <w:ind w:left="360" w:hanging="360"/>
      <w:contextualSpacing/>
    </w:pPr>
  </w:style>
  <w:style w:type="table" w:styleId="ListTable3-Accent5">
    <w:name w:val="List Table 3 Accent 5"/>
    <w:basedOn w:val="TableNormal"/>
    <w:uiPriority w:val="48"/>
    <w:rsid w:val="009E0A92"/>
    <w:rPr>
      <w:rFonts w:ascii="Calibri" w:eastAsia="Calibri" w:hAnsi="Calibri" w:cs="Times New Roman"/>
      <w:sz w:val="22"/>
      <w:szCs w:val="22"/>
      <w:lang w:val="fi-FI" w:eastAsia="fi-F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9E0A92"/>
    <w:rPr>
      <w:i/>
      <w:iCs/>
    </w:rPr>
  </w:style>
  <w:style w:type="paragraph" w:customStyle="1" w:styleId="paragraph">
    <w:name w:val="paragraph"/>
    <w:basedOn w:val="Normal"/>
    <w:rsid w:val="009E0A92"/>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9E0A92"/>
  </w:style>
  <w:style w:type="character" w:customStyle="1" w:styleId="eop">
    <w:name w:val="eop"/>
    <w:rsid w:val="009E0A92"/>
  </w:style>
  <w:style w:type="paragraph" w:styleId="Revision">
    <w:name w:val="Revision"/>
    <w:hidden/>
    <w:uiPriority w:val="99"/>
    <w:semiHidden/>
    <w:rsid w:val="009E0A92"/>
    <w:rPr>
      <w:rFonts w:ascii="Arial" w:eastAsia="Times New Roman" w:hAnsi="Arial" w:cs="Times New Roman"/>
      <w:sz w:val="20"/>
      <w:szCs w:val="20"/>
      <w:lang w:val="en-GB"/>
    </w:rPr>
  </w:style>
  <w:style w:type="paragraph" w:styleId="Caption">
    <w:name w:val="caption"/>
    <w:basedOn w:val="Normal"/>
    <w:next w:val="Normal"/>
    <w:unhideWhenUsed/>
    <w:qFormat/>
    <w:rsid w:val="009E0A92"/>
    <w:pPr>
      <w:spacing w:after="200" w:line="240" w:lineRule="auto"/>
    </w:pPr>
    <w:rPr>
      <w:i/>
      <w:iCs/>
      <w:color w:val="44546A" w:themeColor="text2"/>
      <w:sz w:val="18"/>
      <w:szCs w:val="18"/>
    </w:rPr>
  </w:style>
  <w:style w:type="paragraph" w:styleId="Subtitle">
    <w:name w:val="Subtitle"/>
    <w:basedOn w:val="Normal"/>
    <w:next w:val="Normal"/>
    <w:link w:val="SubtitleChar"/>
    <w:qFormat/>
    <w:rsid w:val="009E0A9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9E0A92"/>
    <w:rPr>
      <w:rFonts w:ascii="Arial" w:eastAsiaTheme="minorEastAsia" w:hAnsi="Arial" w:cs="Arial"/>
      <w:b/>
      <w:color w:val="5A5A5A" w:themeColor="text1" w:themeTint="A5"/>
      <w:spacing w:val="15"/>
      <w:sz w:val="22"/>
      <w:szCs w:val="22"/>
      <w:lang w:val="en-GB"/>
    </w:rPr>
  </w:style>
  <w:style w:type="character" w:styleId="PlaceholderText">
    <w:name w:val="Placeholder Text"/>
    <w:basedOn w:val="DefaultParagraphFont"/>
    <w:uiPriority w:val="99"/>
    <w:semiHidden/>
    <w:rsid w:val="009E0A92"/>
    <w:rPr>
      <w:color w:val="808080"/>
    </w:rPr>
  </w:style>
  <w:style w:type="paragraph" w:styleId="HTMLPreformatted">
    <w:name w:val="HTML Preformatted"/>
    <w:basedOn w:val="Normal"/>
    <w:link w:val="HTMLPreformattedChar"/>
    <w:rsid w:val="009E0A92"/>
    <w:pPr>
      <w:spacing w:after="0" w:line="240" w:lineRule="auto"/>
    </w:pPr>
    <w:rPr>
      <w:rFonts w:ascii="Consolas" w:hAnsi="Consolas" w:cs="Consolas"/>
    </w:rPr>
  </w:style>
  <w:style w:type="character" w:customStyle="1" w:styleId="HTMLPreformattedChar">
    <w:name w:val="HTML Preformatted Char"/>
    <w:basedOn w:val="DefaultParagraphFont"/>
    <w:link w:val="HTMLPreformatted"/>
    <w:rsid w:val="009E0A92"/>
    <w:rPr>
      <w:rFonts w:ascii="Consolas" w:eastAsia="Times New Roman" w:hAnsi="Consolas" w:cs="Consolas"/>
      <w:sz w:val="20"/>
      <w:szCs w:val="20"/>
      <w:lang w:val="en-GB"/>
    </w:rPr>
  </w:style>
  <w:style w:type="character" w:styleId="FollowedHyperlink">
    <w:name w:val="FollowedHyperlink"/>
    <w:basedOn w:val="DefaultParagraphFont"/>
    <w:rsid w:val="009E0A92"/>
    <w:rPr>
      <w:color w:val="954F72" w:themeColor="followedHyperlink"/>
      <w:u w:val="single"/>
    </w:rPr>
  </w:style>
  <w:style w:type="character" w:styleId="UnresolvedMention">
    <w:name w:val="Unresolved Mention"/>
    <w:basedOn w:val="DefaultParagraphFont"/>
    <w:uiPriority w:val="99"/>
    <w:rsid w:val="001324A7"/>
    <w:rPr>
      <w:color w:val="605E5C"/>
      <w:shd w:val="clear" w:color="auto" w:fill="E1DFDD"/>
    </w:rPr>
  </w:style>
  <w:style w:type="character" w:styleId="Mention">
    <w:name w:val="Mention"/>
    <w:basedOn w:val="DefaultParagraphFont"/>
    <w:uiPriority w:val="99"/>
    <w:unhideWhenUsed/>
    <w:rsid w:val="003C6A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07014">
      <w:bodyDiv w:val="1"/>
      <w:marLeft w:val="0"/>
      <w:marRight w:val="0"/>
      <w:marTop w:val="0"/>
      <w:marBottom w:val="0"/>
      <w:divBdr>
        <w:top w:val="none" w:sz="0" w:space="0" w:color="auto"/>
        <w:left w:val="none" w:sz="0" w:space="0" w:color="auto"/>
        <w:bottom w:val="none" w:sz="0" w:space="0" w:color="auto"/>
        <w:right w:val="none" w:sz="0" w:space="0" w:color="auto"/>
      </w:divBdr>
    </w:div>
    <w:div w:id="87092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ORI5PN3I24PR-1260353314-32</_dlc_DocId>
    <_dlc_DocIdUrl xmlns="71c5aaf6-e6ce-465b-b873-5148d2a4c105">
      <Url>https://nokia.sharepoint.com/sites/IVAS_Codec/_layouts/15/DocIdRedir.aspx?ID=ORI5PN3I24PR-1260353314-32</Url>
      <Description>ORI5PN3I24PR-1260353314-32</Description>
    </_dlc_DocIdUrl>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48f950a454726f30d707ff60fcdcc5e1">
  <xsd:schema xmlns:xsd="http://www.w3.org/2001/XMLSchema" xmlns:xs="http://www.w3.org/2001/XMLSchema" xmlns:p="http://schemas.microsoft.com/office/2006/metadata/properties" xmlns:ns2="71c5aaf6-e6ce-465b-b873-5148d2a4c105" targetNamespace="http://schemas.microsoft.com/office/2006/metadata/properties" ma:root="true" ma:fieldsID="541cf9b8129bf95a78c99b412d188baa"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E4DDB72D-A15D-44D0-8D02-DB9EBD75E5AF}">
  <ds:schemaRefs>
    <ds:schemaRef ds:uri="http://schemas.microsoft.com/sharepoint/v3/contenttype/forms"/>
  </ds:schemaRefs>
</ds:datastoreItem>
</file>

<file path=customXml/itemProps2.xml><?xml version="1.0" encoding="utf-8"?>
<ds:datastoreItem xmlns:ds="http://schemas.openxmlformats.org/officeDocument/2006/customXml" ds:itemID="{DB724657-8DCD-4CB6-A1E5-0B7410760A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E95CD82-2200-4735-8F15-0644316B0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B2B88-116C-4822-96D4-89C6D8E53DF9}">
  <ds:schemaRefs>
    <ds:schemaRef ds:uri="http://schemas.microsoft.com/sharepoint/events"/>
  </ds:schemaRefs>
</ds:datastoreItem>
</file>

<file path=customXml/itemProps5.xml><?xml version="1.0" encoding="utf-8"?>
<ds:datastoreItem xmlns:ds="http://schemas.openxmlformats.org/officeDocument/2006/customXml" ds:itemID="{DC21BFCD-11EB-4BB8-A918-0AA6DF349968}">
  <ds:schemaRefs>
    <ds:schemaRef ds:uri="Microsoft.SharePoint.Taxonomy.ContentTypeSync"/>
  </ds:schemaRefs>
</ds:datastoreItem>
</file>

<file path=customXml/itemProps6.xml><?xml version="1.0" encoding="utf-8"?>
<ds:datastoreItem xmlns:ds="http://schemas.openxmlformats.org/officeDocument/2006/customXml" ds:itemID="{1AD00C1B-B251-4A7C-9233-9EB7E53096AA}">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3</Pages>
  <Words>982</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 Technologies</Company>
  <LinksUpToDate>false</LinksUpToDate>
  <CharactersWithSpaces>6567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Lasse J. Laaksonen</dc:creator>
  <cp:keywords/>
  <dc:description/>
  <cp:lastModifiedBy>Laaksonen, Lasse J. (Nokia - FI/Tampere)</cp:lastModifiedBy>
  <cp:revision>851</cp:revision>
  <dcterms:created xsi:type="dcterms:W3CDTF">2019-10-01T00:35:00Z</dcterms:created>
  <dcterms:modified xsi:type="dcterms:W3CDTF">2020-03-31T19:52:00Z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10075bb1-cafd-47ea-9297-5d2fe77da10e</vt:lpwstr>
  </property>
</Properties>
</file>